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B3" w:rsidRDefault="009A12B3" w:rsidP="000C75F0">
      <w:pPr>
        <w:spacing w:after="0"/>
        <w:jc w:val="center"/>
        <w:rPr>
          <w:sz w:val="32"/>
          <w:szCs w:val="32"/>
        </w:rPr>
      </w:pPr>
      <w:bookmarkStart w:id="0" w:name="_GoBack"/>
      <w:bookmarkEnd w:id="0"/>
    </w:p>
    <w:p w:rsidR="00E86488" w:rsidRDefault="006064CC" w:rsidP="000C75F0">
      <w:pPr>
        <w:spacing w:after="0"/>
        <w:jc w:val="center"/>
        <w:rPr>
          <w:sz w:val="32"/>
          <w:szCs w:val="32"/>
        </w:rPr>
      </w:pPr>
      <w:r>
        <w:rPr>
          <w:sz w:val="32"/>
          <w:szCs w:val="32"/>
        </w:rPr>
        <w:t>2020 - 2021</w:t>
      </w:r>
    </w:p>
    <w:p w:rsidR="00AB78F4" w:rsidRDefault="00003D3D" w:rsidP="000C75F0">
      <w:pPr>
        <w:spacing w:after="0"/>
        <w:jc w:val="center"/>
        <w:rPr>
          <w:sz w:val="32"/>
          <w:szCs w:val="32"/>
        </w:rPr>
      </w:pPr>
      <w:r>
        <w:rPr>
          <w:sz w:val="32"/>
          <w:szCs w:val="32"/>
        </w:rPr>
        <w:t xml:space="preserve">High School </w:t>
      </w:r>
      <w:r w:rsidR="00C851BB" w:rsidRPr="00C851BB">
        <w:rPr>
          <w:sz w:val="32"/>
          <w:szCs w:val="32"/>
        </w:rPr>
        <w:t>CTE Dual Credit / Articulation Workshop</w:t>
      </w:r>
    </w:p>
    <w:p w:rsidR="000C75F0" w:rsidRDefault="00A444D1" w:rsidP="000C75F0">
      <w:pPr>
        <w:spacing w:after="0"/>
        <w:jc w:val="center"/>
        <w:rPr>
          <w:sz w:val="32"/>
          <w:szCs w:val="32"/>
        </w:rPr>
      </w:pPr>
      <w:r>
        <w:rPr>
          <w:sz w:val="32"/>
          <w:szCs w:val="32"/>
        </w:rPr>
        <w:t>Guidelines-</w:t>
      </w:r>
      <w:r w:rsidR="000C75F0">
        <w:rPr>
          <w:sz w:val="32"/>
          <w:szCs w:val="32"/>
        </w:rPr>
        <w:t>Comparison</w:t>
      </w:r>
      <w:r>
        <w:rPr>
          <w:sz w:val="32"/>
          <w:szCs w:val="32"/>
        </w:rPr>
        <w:t xml:space="preserve">, FAQ, and Alternative </w:t>
      </w:r>
      <w:r w:rsidRPr="00A444D1">
        <w:rPr>
          <w:sz w:val="32"/>
          <w:szCs w:val="32"/>
        </w:rPr>
        <w:t>Credentialing Process</w:t>
      </w:r>
    </w:p>
    <w:p w:rsidR="00E86488" w:rsidRPr="00E86488" w:rsidRDefault="00E86488" w:rsidP="000C75F0">
      <w:pPr>
        <w:spacing w:after="0"/>
        <w:jc w:val="center"/>
        <w:rPr>
          <w:sz w:val="16"/>
          <w:szCs w:val="16"/>
        </w:rPr>
      </w:pPr>
    </w:p>
    <w:p w:rsidR="000C75F0" w:rsidRDefault="000C75F0" w:rsidP="00C851BB">
      <w:pPr>
        <w:pStyle w:val="ListParagraph"/>
        <w:numPr>
          <w:ilvl w:val="0"/>
          <w:numId w:val="1"/>
        </w:numPr>
        <w:rPr>
          <w:sz w:val="28"/>
          <w:szCs w:val="28"/>
        </w:rPr>
      </w:pPr>
      <w:r>
        <w:rPr>
          <w:sz w:val="28"/>
          <w:szCs w:val="28"/>
        </w:rPr>
        <w:t>South Plains College plan over the next year</w:t>
      </w:r>
      <w:r w:rsidR="002A7116">
        <w:rPr>
          <w:sz w:val="28"/>
          <w:szCs w:val="28"/>
        </w:rPr>
        <w:t xml:space="preserve"> is</w:t>
      </w:r>
      <w:r>
        <w:rPr>
          <w:sz w:val="28"/>
          <w:szCs w:val="28"/>
        </w:rPr>
        <w:t xml:space="preserve"> to </w:t>
      </w:r>
      <w:r w:rsidR="002A7116">
        <w:rPr>
          <w:sz w:val="28"/>
          <w:szCs w:val="28"/>
        </w:rPr>
        <w:t xml:space="preserve">continue the </w:t>
      </w:r>
      <w:r>
        <w:rPr>
          <w:sz w:val="28"/>
          <w:szCs w:val="28"/>
        </w:rPr>
        <w:t>transition from CTE Articulate</w:t>
      </w:r>
      <w:r w:rsidR="002A7116">
        <w:rPr>
          <w:sz w:val="28"/>
          <w:szCs w:val="28"/>
        </w:rPr>
        <w:t>d</w:t>
      </w:r>
      <w:r>
        <w:rPr>
          <w:sz w:val="28"/>
          <w:szCs w:val="28"/>
        </w:rPr>
        <w:t xml:space="preserve"> Credit to </w:t>
      </w:r>
      <w:r w:rsidR="002A7116">
        <w:rPr>
          <w:sz w:val="28"/>
          <w:szCs w:val="28"/>
        </w:rPr>
        <w:t xml:space="preserve">a </w:t>
      </w:r>
      <w:r w:rsidRPr="000C75F0">
        <w:rPr>
          <w:sz w:val="28"/>
          <w:szCs w:val="28"/>
        </w:rPr>
        <w:t xml:space="preserve">CTE Dual Credit </w:t>
      </w:r>
      <w:r w:rsidR="002A7116">
        <w:rPr>
          <w:sz w:val="28"/>
          <w:szCs w:val="28"/>
        </w:rPr>
        <w:t>model</w:t>
      </w:r>
      <w:r w:rsidR="009A12B3">
        <w:rPr>
          <w:sz w:val="28"/>
          <w:szCs w:val="28"/>
        </w:rPr>
        <w:t>.</w:t>
      </w:r>
    </w:p>
    <w:p w:rsidR="00C851BB" w:rsidRDefault="00C851BB" w:rsidP="00C851BB">
      <w:pPr>
        <w:pStyle w:val="ListParagraph"/>
        <w:numPr>
          <w:ilvl w:val="0"/>
          <w:numId w:val="1"/>
        </w:numPr>
        <w:rPr>
          <w:sz w:val="28"/>
          <w:szCs w:val="28"/>
        </w:rPr>
      </w:pPr>
      <w:r w:rsidRPr="00C851BB">
        <w:rPr>
          <w:sz w:val="28"/>
          <w:szCs w:val="28"/>
        </w:rPr>
        <w:t xml:space="preserve">Teachers interested in </w:t>
      </w:r>
      <w:r w:rsidR="002A7116">
        <w:rPr>
          <w:sz w:val="28"/>
          <w:szCs w:val="28"/>
        </w:rPr>
        <w:t>teaching dual credit</w:t>
      </w:r>
      <w:r>
        <w:rPr>
          <w:sz w:val="28"/>
          <w:szCs w:val="28"/>
        </w:rPr>
        <w:t xml:space="preserve"> </w:t>
      </w:r>
      <w:r w:rsidR="006064CC">
        <w:rPr>
          <w:sz w:val="28"/>
          <w:szCs w:val="28"/>
        </w:rPr>
        <w:t>for 2020/2021</w:t>
      </w:r>
      <w:r w:rsidR="000C75F0">
        <w:rPr>
          <w:sz w:val="28"/>
          <w:szCs w:val="28"/>
        </w:rPr>
        <w:t xml:space="preserve"> school year</w:t>
      </w:r>
      <w:r w:rsidR="002A7116">
        <w:rPr>
          <w:sz w:val="28"/>
          <w:szCs w:val="28"/>
        </w:rPr>
        <w:t xml:space="preserve"> should bring</w:t>
      </w:r>
      <w:r w:rsidR="003D2269">
        <w:rPr>
          <w:sz w:val="28"/>
          <w:szCs w:val="28"/>
        </w:rPr>
        <w:t xml:space="preserve"> </w:t>
      </w:r>
      <w:r>
        <w:rPr>
          <w:sz w:val="28"/>
          <w:szCs w:val="28"/>
        </w:rPr>
        <w:t xml:space="preserve">credentials (Transcripts/Resume) to </w:t>
      </w:r>
      <w:r w:rsidR="008B5BB5">
        <w:rPr>
          <w:sz w:val="28"/>
          <w:szCs w:val="28"/>
        </w:rPr>
        <w:t>summer w</w:t>
      </w:r>
      <w:r>
        <w:rPr>
          <w:sz w:val="28"/>
          <w:szCs w:val="28"/>
        </w:rPr>
        <w:t>orkshop</w:t>
      </w:r>
      <w:r w:rsidR="002A7116">
        <w:rPr>
          <w:sz w:val="28"/>
          <w:szCs w:val="28"/>
        </w:rPr>
        <w:t>,</w:t>
      </w:r>
      <w:r>
        <w:rPr>
          <w:sz w:val="28"/>
          <w:szCs w:val="28"/>
        </w:rPr>
        <w:t xml:space="preserve"> </w:t>
      </w:r>
      <w:r w:rsidR="002A7116">
        <w:rPr>
          <w:sz w:val="28"/>
          <w:szCs w:val="28"/>
        </w:rPr>
        <w:t xml:space="preserve">where documentation will be collected by </w:t>
      </w:r>
      <w:r>
        <w:rPr>
          <w:sz w:val="28"/>
          <w:szCs w:val="28"/>
        </w:rPr>
        <w:t>Program</w:t>
      </w:r>
      <w:r w:rsidR="003D2269">
        <w:rPr>
          <w:sz w:val="28"/>
          <w:szCs w:val="28"/>
        </w:rPr>
        <w:t xml:space="preserve"> C</w:t>
      </w:r>
      <w:r w:rsidR="002A7116">
        <w:rPr>
          <w:sz w:val="28"/>
          <w:szCs w:val="28"/>
        </w:rPr>
        <w:t>oordinator, Chair, or Dean Blair for evaluation</w:t>
      </w:r>
      <w:r>
        <w:rPr>
          <w:sz w:val="28"/>
          <w:szCs w:val="28"/>
        </w:rPr>
        <w:t xml:space="preserve"> (</w:t>
      </w:r>
      <w:r w:rsidR="002A7116">
        <w:rPr>
          <w:sz w:val="28"/>
          <w:szCs w:val="28"/>
        </w:rPr>
        <w:t xml:space="preserve">based on </w:t>
      </w:r>
      <w:r>
        <w:rPr>
          <w:sz w:val="28"/>
          <w:szCs w:val="28"/>
        </w:rPr>
        <w:t>SACS Criteria)</w:t>
      </w:r>
      <w:r w:rsidR="008A10A0">
        <w:rPr>
          <w:sz w:val="28"/>
          <w:szCs w:val="28"/>
        </w:rPr>
        <w:t>.</w:t>
      </w:r>
    </w:p>
    <w:p w:rsidR="000C75F0" w:rsidRPr="001D0A70" w:rsidRDefault="000C75F0" w:rsidP="001D0A70">
      <w:pPr>
        <w:pStyle w:val="ListParagraph"/>
        <w:numPr>
          <w:ilvl w:val="0"/>
          <w:numId w:val="1"/>
        </w:numPr>
        <w:rPr>
          <w:sz w:val="28"/>
          <w:szCs w:val="28"/>
        </w:rPr>
      </w:pPr>
      <w:r>
        <w:rPr>
          <w:sz w:val="28"/>
          <w:szCs w:val="28"/>
        </w:rPr>
        <w:t>During workshop</w:t>
      </w:r>
      <w:r w:rsidR="002A7116">
        <w:rPr>
          <w:sz w:val="28"/>
          <w:szCs w:val="28"/>
        </w:rPr>
        <w:t>s</w:t>
      </w:r>
      <w:r>
        <w:rPr>
          <w:sz w:val="28"/>
          <w:szCs w:val="28"/>
        </w:rPr>
        <w:t>, programs will provide all teachers a list of seq</w:t>
      </w:r>
      <w:r w:rsidR="008B5BB5">
        <w:rPr>
          <w:sz w:val="28"/>
          <w:szCs w:val="28"/>
        </w:rPr>
        <w:t>uential courses</w:t>
      </w:r>
      <w:r>
        <w:rPr>
          <w:sz w:val="28"/>
          <w:szCs w:val="28"/>
        </w:rPr>
        <w:t>, which will c</w:t>
      </w:r>
      <w:r w:rsidR="009A12B3">
        <w:rPr>
          <w:sz w:val="28"/>
          <w:szCs w:val="28"/>
        </w:rPr>
        <w:t>ount</w:t>
      </w:r>
      <w:r>
        <w:rPr>
          <w:sz w:val="28"/>
          <w:szCs w:val="28"/>
        </w:rPr>
        <w:t xml:space="preserve"> toward </w:t>
      </w:r>
      <w:r w:rsidR="008A6879">
        <w:rPr>
          <w:sz w:val="28"/>
          <w:szCs w:val="28"/>
        </w:rPr>
        <w:t>program certificate/degree (Chair/Dean need course list as well)</w:t>
      </w:r>
      <w:r w:rsidR="009A12B3">
        <w:rPr>
          <w:sz w:val="28"/>
          <w:szCs w:val="28"/>
        </w:rPr>
        <w:t>.</w:t>
      </w:r>
    </w:p>
    <w:p w:rsidR="00C851BB" w:rsidRDefault="00C851BB" w:rsidP="00C851BB">
      <w:pPr>
        <w:pStyle w:val="ListParagraph"/>
        <w:numPr>
          <w:ilvl w:val="0"/>
          <w:numId w:val="1"/>
        </w:numPr>
        <w:rPr>
          <w:sz w:val="28"/>
          <w:szCs w:val="28"/>
        </w:rPr>
      </w:pPr>
      <w:r>
        <w:rPr>
          <w:sz w:val="28"/>
          <w:szCs w:val="28"/>
        </w:rPr>
        <w:t>During workshop</w:t>
      </w:r>
      <w:r w:rsidR="00FF4FCA">
        <w:rPr>
          <w:sz w:val="28"/>
          <w:szCs w:val="28"/>
        </w:rPr>
        <w:t>s</w:t>
      </w:r>
      <w:r>
        <w:rPr>
          <w:sz w:val="28"/>
          <w:szCs w:val="28"/>
        </w:rPr>
        <w:t xml:space="preserve">, </w:t>
      </w:r>
      <w:r w:rsidR="00FF4FCA">
        <w:rPr>
          <w:sz w:val="28"/>
          <w:szCs w:val="28"/>
        </w:rPr>
        <w:t xml:space="preserve">programs will </w:t>
      </w:r>
      <w:r w:rsidR="002A7116">
        <w:rPr>
          <w:sz w:val="28"/>
          <w:szCs w:val="28"/>
        </w:rPr>
        <w:t xml:space="preserve">provide </w:t>
      </w:r>
      <w:r>
        <w:rPr>
          <w:sz w:val="28"/>
          <w:szCs w:val="28"/>
        </w:rPr>
        <w:t>tea</w:t>
      </w:r>
      <w:r w:rsidR="002A7116">
        <w:rPr>
          <w:sz w:val="28"/>
          <w:szCs w:val="28"/>
        </w:rPr>
        <w:t>chers with all course content for</w:t>
      </w:r>
      <w:r>
        <w:rPr>
          <w:sz w:val="28"/>
          <w:szCs w:val="28"/>
        </w:rPr>
        <w:t xml:space="preserve"> </w:t>
      </w:r>
      <w:r w:rsidR="002A7116">
        <w:rPr>
          <w:sz w:val="28"/>
          <w:szCs w:val="28"/>
        </w:rPr>
        <w:t xml:space="preserve">every </w:t>
      </w:r>
      <w:r>
        <w:rPr>
          <w:sz w:val="28"/>
          <w:szCs w:val="28"/>
        </w:rPr>
        <w:t xml:space="preserve">course </w:t>
      </w:r>
      <w:r w:rsidR="002A7116">
        <w:rPr>
          <w:sz w:val="28"/>
          <w:szCs w:val="28"/>
        </w:rPr>
        <w:t xml:space="preserve">that an instructor has been approved to teach, </w:t>
      </w:r>
      <w:r w:rsidR="001D0A70">
        <w:rPr>
          <w:sz w:val="28"/>
          <w:szCs w:val="28"/>
        </w:rPr>
        <w:t xml:space="preserve">in order to </w:t>
      </w:r>
      <w:r w:rsidR="002A7116">
        <w:rPr>
          <w:sz w:val="28"/>
          <w:szCs w:val="28"/>
        </w:rPr>
        <w:t>guarantee</w:t>
      </w:r>
      <w:r w:rsidR="001D0A70">
        <w:rPr>
          <w:sz w:val="28"/>
          <w:szCs w:val="28"/>
        </w:rPr>
        <w:t xml:space="preserve"> </w:t>
      </w:r>
      <w:r w:rsidR="002A7116">
        <w:rPr>
          <w:sz w:val="28"/>
          <w:szCs w:val="28"/>
        </w:rPr>
        <w:t>course equivalency</w:t>
      </w:r>
      <w:r w:rsidR="001D0A70">
        <w:rPr>
          <w:sz w:val="28"/>
          <w:szCs w:val="28"/>
        </w:rPr>
        <w:t xml:space="preserve"> (same as articulated model)</w:t>
      </w:r>
      <w:r w:rsidR="009A12B3">
        <w:rPr>
          <w:sz w:val="28"/>
          <w:szCs w:val="28"/>
        </w:rPr>
        <w:t>.</w:t>
      </w:r>
    </w:p>
    <w:p w:rsidR="008B5BB5" w:rsidRDefault="008A6879" w:rsidP="002A7116">
      <w:pPr>
        <w:pStyle w:val="ListParagraph"/>
        <w:numPr>
          <w:ilvl w:val="0"/>
          <w:numId w:val="1"/>
        </w:numPr>
        <w:rPr>
          <w:sz w:val="28"/>
          <w:szCs w:val="28"/>
        </w:rPr>
      </w:pPr>
      <w:r>
        <w:rPr>
          <w:sz w:val="28"/>
          <w:szCs w:val="28"/>
        </w:rPr>
        <w:t>Dual Cre</w:t>
      </w:r>
      <w:r w:rsidR="002A7116">
        <w:rPr>
          <w:sz w:val="28"/>
          <w:szCs w:val="28"/>
        </w:rPr>
        <w:t xml:space="preserve">dit Teachers must teach college-level material </w:t>
      </w:r>
      <w:r>
        <w:rPr>
          <w:sz w:val="28"/>
          <w:szCs w:val="28"/>
        </w:rPr>
        <w:t xml:space="preserve">and cover all </w:t>
      </w:r>
      <w:r w:rsidR="002A7116">
        <w:rPr>
          <w:sz w:val="28"/>
          <w:szCs w:val="28"/>
        </w:rPr>
        <w:t xml:space="preserve">required content, </w:t>
      </w:r>
      <w:r w:rsidR="009A12B3">
        <w:rPr>
          <w:sz w:val="28"/>
          <w:szCs w:val="28"/>
        </w:rPr>
        <w:t>which will then prepare</w:t>
      </w:r>
      <w:r>
        <w:rPr>
          <w:sz w:val="28"/>
          <w:szCs w:val="28"/>
        </w:rPr>
        <w:t xml:space="preserve"> students to be successful in advanced SPC courses</w:t>
      </w:r>
      <w:r w:rsidR="00781D38">
        <w:rPr>
          <w:sz w:val="28"/>
          <w:szCs w:val="28"/>
        </w:rPr>
        <w:t xml:space="preserve"> (same as articulated model)</w:t>
      </w:r>
      <w:r w:rsidR="009A12B3">
        <w:rPr>
          <w:sz w:val="28"/>
          <w:szCs w:val="28"/>
        </w:rPr>
        <w:t>.</w:t>
      </w:r>
    </w:p>
    <w:p w:rsidR="002A7116" w:rsidRPr="002A7116" w:rsidRDefault="002A7116" w:rsidP="002A7116">
      <w:pPr>
        <w:pStyle w:val="ListParagraph"/>
        <w:rPr>
          <w:sz w:val="28"/>
          <w:szCs w:val="28"/>
        </w:rPr>
      </w:pPr>
    </w:p>
    <w:p w:rsidR="002A7116" w:rsidRPr="002A7116" w:rsidRDefault="001D0A70" w:rsidP="002A7116">
      <w:pPr>
        <w:pStyle w:val="ListParagraph"/>
        <w:numPr>
          <w:ilvl w:val="0"/>
          <w:numId w:val="1"/>
        </w:numPr>
        <w:rPr>
          <w:sz w:val="28"/>
          <w:szCs w:val="28"/>
        </w:rPr>
      </w:pPr>
      <w:r>
        <w:rPr>
          <w:sz w:val="28"/>
          <w:szCs w:val="28"/>
        </w:rPr>
        <w:t>Differences between CTE Dual Credit &amp; CTE Articulated Credit</w:t>
      </w:r>
    </w:p>
    <w:p w:rsidR="001D0A70" w:rsidRPr="001D0A70" w:rsidRDefault="001D0A70" w:rsidP="009A12B3">
      <w:pPr>
        <w:pStyle w:val="ListParagraph"/>
      </w:pPr>
      <w:r w:rsidRPr="001D0A70">
        <w:t>*CTE Dual Credit:</w:t>
      </w:r>
      <w:r>
        <w:tab/>
      </w:r>
      <w:r>
        <w:tab/>
      </w:r>
      <w:r>
        <w:tab/>
      </w:r>
      <w:r w:rsidR="002A7116">
        <w:t xml:space="preserve">* </w:t>
      </w:r>
      <w:r w:rsidRPr="001D0A70">
        <w:t>CTE Articulated Credit</w:t>
      </w:r>
      <w:r w:rsidR="00781D38">
        <w:t>:</w:t>
      </w:r>
    </w:p>
    <w:p w:rsidR="001D0A70" w:rsidRPr="001D0A70" w:rsidRDefault="001D0A70" w:rsidP="009A12B3">
      <w:pPr>
        <w:pStyle w:val="ListParagraph"/>
      </w:pPr>
      <w:r>
        <w:t>*</w:t>
      </w:r>
      <w:r w:rsidRPr="001D0A70">
        <w:t>Cost $50 per year /per student</w:t>
      </w:r>
      <w:r w:rsidRPr="001D0A70">
        <w:tab/>
      </w:r>
      <w:r w:rsidRPr="001D0A70">
        <w:tab/>
      </w:r>
      <w:r>
        <w:t>*</w:t>
      </w:r>
      <w:r w:rsidRPr="001D0A70">
        <w:t>$Free</w:t>
      </w:r>
    </w:p>
    <w:p w:rsidR="001D0A70" w:rsidRDefault="001D0A70" w:rsidP="009A12B3">
      <w:pPr>
        <w:pStyle w:val="ListParagraph"/>
      </w:pPr>
      <w:r>
        <w:t>*</w:t>
      </w:r>
      <w:r w:rsidRPr="001D0A70">
        <w:t>Teachers attend workshops every year</w:t>
      </w:r>
      <w:r w:rsidRPr="001D0A70">
        <w:tab/>
      </w:r>
      <w:r>
        <w:t>*</w:t>
      </w:r>
      <w:r w:rsidRPr="001D0A70">
        <w:t>Teachers attend workshops every other year</w:t>
      </w:r>
    </w:p>
    <w:p w:rsidR="001D0A70" w:rsidRDefault="00B16145" w:rsidP="009A12B3">
      <w:pPr>
        <w:pStyle w:val="ListParagraph"/>
      </w:pPr>
      <w:r>
        <w:t>*</w:t>
      </w:r>
      <w:r w:rsidR="001D0A70">
        <w:t xml:space="preserve">Counts toward </w:t>
      </w:r>
      <w:r w:rsidR="00AD2339">
        <w:t>ISD - CCMR</w:t>
      </w:r>
      <w:r w:rsidR="00AD2339">
        <w:tab/>
      </w:r>
      <w:r w:rsidR="00AD2339">
        <w:tab/>
      </w:r>
      <w:r w:rsidR="001D0A70">
        <w:t xml:space="preserve">*Does not count toward </w:t>
      </w:r>
      <w:r w:rsidR="00AD2339">
        <w:t>ISD - CCMR</w:t>
      </w:r>
    </w:p>
    <w:p w:rsidR="001D0A70" w:rsidRDefault="001D0A70" w:rsidP="009A12B3">
      <w:pPr>
        <w:pStyle w:val="ListParagraph"/>
      </w:pPr>
      <w:r>
        <w:t xml:space="preserve">*Immediately </w:t>
      </w:r>
      <w:proofErr w:type="spellStart"/>
      <w:r>
        <w:t>Transcripted</w:t>
      </w:r>
      <w:proofErr w:type="spellEnd"/>
      <w:r>
        <w:tab/>
      </w:r>
      <w:r>
        <w:tab/>
        <w:t>*</w:t>
      </w:r>
      <w:r w:rsidRPr="001D0A70">
        <w:t xml:space="preserve"> </w:t>
      </w:r>
      <w:proofErr w:type="spellStart"/>
      <w:r>
        <w:t>Transcripted</w:t>
      </w:r>
      <w:proofErr w:type="spellEnd"/>
      <w:r>
        <w:t xml:space="preserve"> upon enrollment at SPC</w:t>
      </w:r>
    </w:p>
    <w:p w:rsidR="00AD2339" w:rsidRDefault="00AD2339" w:rsidP="009A12B3">
      <w:pPr>
        <w:pStyle w:val="ListParagraph"/>
      </w:pPr>
      <w:r>
        <w:t>*</w:t>
      </w:r>
      <w:proofErr w:type="spellStart"/>
      <w:r>
        <w:t>Transcripted</w:t>
      </w:r>
      <w:proofErr w:type="spellEnd"/>
      <w:r>
        <w:t xml:space="preserve"> with course grade</w:t>
      </w:r>
      <w:r>
        <w:tab/>
        <w:t xml:space="preserve">* </w:t>
      </w:r>
      <w:proofErr w:type="spellStart"/>
      <w:r>
        <w:t>Transcripted</w:t>
      </w:r>
      <w:proofErr w:type="spellEnd"/>
      <w:r>
        <w:t xml:space="preserve"> as CTE Credit</w:t>
      </w:r>
      <w:r w:rsidR="00781D38">
        <w:t xml:space="preserve"> “CR”</w:t>
      </w:r>
    </w:p>
    <w:p w:rsidR="00AD2339" w:rsidRDefault="00AD2339" w:rsidP="009A12B3">
      <w:pPr>
        <w:pStyle w:val="ListParagraph"/>
      </w:pPr>
      <w:r>
        <w:t>*Transf</w:t>
      </w:r>
      <w:r w:rsidR="00B16145">
        <w:t>ers as WECM credit (colleges)</w:t>
      </w:r>
      <w:r w:rsidR="00B16145">
        <w:tab/>
        <w:t>*</w:t>
      </w:r>
      <w:r>
        <w:t>Transfers only to SPC (college discretion)</w:t>
      </w:r>
    </w:p>
    <w:p w:rsidR="00BC4935" w:rsidRDefault="00B16145" w:rsidP="009A12B3">
      <w:pPr>
        <w:pStyle w:val="ListParagraph"/>
      </w:pPr>
      <w:r>
        <w:t>*TSI Waived</w:t>
      </w:r>
      <w:r w:rsidR="002A7116">
        <w:t xml:space="preserve"> (excluding Fire Academy)</w:t>
      </w:r>
      <w:r w:rsidR="002A7116">
        <w:tab/>
      </w:r>
      <w:r>
        <w:t>*TSI Waived</w:t>
      </w:r>
    </w:p>
    <w:p w:rsidR="00BC4935" w:rsidRDefault="00BC4935" w:rsidP="009A12B3">
      <w:pPr>
        <w:pStyle w:val="ListParagraph"/>
      </w:pPr>
      <w:r>
        <w:t>*Teachers are provided Stipends</w:t>
      </w:r>
      <w:r>
        <w:tab/>
        <w:t>*</w:t>
      </w:r>
      <w:r w:rsidRPr="00BC4935">
        <w:t xml:space="preserve"> </w:t>
      </w:r>
      <w:r>
        <w:t>Teachers are not provided Stipends</w:t>
      </w:r>
    </w:p>
    <w:p w:rsidR="001D0A70" w:rsidRDefault="00BC4935" w:rsidP="009A12B3">
      <w:pPr>
        <w:pStyle w:val="ListParagraph"/>
      </w:pPr>
      <w:r>
        <w:t>*Accrue toward Counselor Stipends</w:t>
      </w:r>
      <w:r w:rsidR="00AD2339">
        <w:tab/>
      </w:r>
      <w:r>
        <w:t>*</w:t>
      </w:r>
      <w:r w:rsidRPr="00BC4935">
        <w:t xml:space="preserve"> </w:t>
      </w:r>
      <w:r>
        <w:t>Counselor Stipends not provided</w:t>
      </w:r>
    </w:p>
    <w:p w:rsidR="002A7116" w:rsidRDefault="00236963" w:rsidP="009A12B3">
      <w:pPr>
        <w:pStyle w:val="ListParagraph"/>
      </w:pPr>
      <w:r>
        <w:t>*Teachers must meet SACS credentials</w:t>
      </w:r>
      <w:r>
        <w:tab/>
        <w:t>*</w:t>
      </w:r>
      <w:r w:rsidRPr="00236963">
        <w:t xml:space="preserve"> </w:t>
      </w:r>
      <w:r>
        <w:t>Teachers must meet TEA credentials</w:t>
      </w:r>
    </w:p>
    <w:p w:rsidR="00C6686A" w:rsidRDefault="00C6686A" w:rsidP="00B00BD9"/>
    <w:p w:rsidR="009A12B3" w:rsidRDefault="009A12B3" w:rsidP="008D1804">
      <w:pPr>
        <w:rPr>
          <w:sz w:val="24"/>
          <w:szCs w:val="24"/>
        </w:rPr>
      </w:pPr>
    </w:p>
    <w:p w:rsidR="00E86488" w:rsidRPr="002A7116" w:rsidRDefault="008D1804" w:rsidP="008D1804">
      <w:r>
        <w:rPr>
          <w:sz w:val="24"/>
          <w:szCs w:val="24"/>
        </w:rPr>
        <w:t>Teachers interested in teaching CTE Dual Credit for their district</w:t>
      </w:r>
      <w:r>
        <w:t xml:space="preserve"> should contact </w:t>
      </w:r>
      <w:r w:rsidR="002A7116">
        <w:t xml:space="preserve">either </w:t>
      </w:r>
      <w:r>
        <w:t xml:space="preserve">Rob Blair, Dean of Technical Education at </w:t>
      </w:r>
      <w:hyperlink r:id="rId8" w:history="1">
        <w:r w:rsidRPr="00036179">
          <w:rPr>
            <w:rStyle w:val="Hyperlink"/>
          </w:rPr>
          <w:t>rblair@southplainscollege.edu</w:t>
        </w:r>
      </w:hyperlink>
      <w:r w:rsidR="002A7116">
        <w:t xml:space="preserve"> or at (806) </w:t>
      </w:r>
      <w:r>
        <w:t>716-2336</w:t>
      </w:r>
      <w:r w:rsidR="002A7116">
        <w:t xml:space="preserve"> or Ryan Fitzgerald, Dean of Dual Enrollment &amp; Distance Education at </w:t>
      </w:r>
      <w:hyperlink r:id="rId9" w:history="1">
        <w:r w:rsidR="002A7116" w:rsidRPr="00AE1505">
          <w:rPr>
            <w:rStyle w:val="Hyperlink"/>
          </w:rPr>
          <w:t>rfitzgerald@southplainscollege.edu</w:t>
        </w:r>
      </w:hyperlink>
      <w:r w:rsidR="002A7116">
        <w:t xml:space="preserve"> or at (806) 716-2542.</w:t>
      </w:r>
    </w:p>
    <w:p w:rsidR="00FF4FCA" w:rsidRPr="00E86488" w:rsidRDefault="00FF4FCA" w:rsidP="00FF4FCA">
      <w:pPr>
        <w:jc w:val="center"/>
        <w:rPr>
          <w:rFonts w:ascii="Verdana" w:hAnsi="Verdana"/>
          <w:b/>
          <w:sz w:val="24"/>
          <w:szCs w:val="24"/>
        </w:rPr>
      </w:pPr>
      <w:r w:rsidRPr="00E86488">
        <w:rPr>
          <w:rFonts w:ascii="Verdana" w:hAnsi="Verdana"/>
          <w:b/>
          <w:sz w:val="24"/>
          <w:szCs w:val="24"/>
        </w:rPr>
        <w:t>Frequently Asked Questions</w:t>
      </w:r>
    </w:p>
    <w:p w:rsidR="00C6686A" w:rsidRPr="00B00BD9" w:rsidRDefault="00C6686A" w:rsidP="00C6686A">
      <w:pPr>
        <w:rPr>
          <w:rFonts w:ascii="Verdana" w:hAnsi="Verdana"/>
          <w:sz w:val="24"/>
          <w:szCs w:val="24"/>
        </w:rPr>
      </w:pPr>
      <w:r w:rsidRPr="00B00BD9">
        <w:rPr>
          <w:rFonts w:ascii="Verdana" w:hAnsi="Verdana"/>
          <w:sz w:val="24"/>
          <w:szCs w:val="24"/>
        </w:rPr>
        <w:t>Note: CTE Dual Credit and Transfer D</w:t>
      </w:r>
      <w:r w:rsidR="009A12B3">
        <w:rPr>
          <w:rFonts w:ascii="Verdana" w:hAnsi="Verdana"/>
          <w:sz w:val="24"/>
          <w:szCs w:val="24"/>
        </w:rPr>
        <w:t>ual Credit, function identically. Differences consists</w:t>
      </w:r>
      <w:r w:rsidRPr="00B00BD9">
        <w:rPr>
          <w:rFonts w:ascii="Verdana" w:hAnsi="Verdana"/>
          <w:sz w:val="24"/>
          <w:szCs w:val="24"/>
        </w:rPr>
        <w:t xml:space="preserve"> of only course cost and teacher stipend amount…otherwise, process is the same for any high school teacher teaching dual credit courses on a high school campus.</w:t>
      </w:r>
    </w:p>
    <w:p w:rsidR="00C6686A" w:rsidRPr="00B00BD9" w:rsidRDefault="00B00BD9" w:rsidP="00C6686A">
      <w:pPr>
        <w:jc w:val="center"/>
        <w:rPr>
          <w:rFonts w:ascii="Verdana" w:hAnsi="Verdana"/>
          <w:sz w:val="24"/>
          <w:szCs w:val="24"/>
        </w:rPr>
      </w:pPr>
      <w:r>
        <w:rPr>
          <w:rFonts w:ascii="Verdana" w:hAnsi="Verdana"/>
          <w:sz w:val="24"/>
          <w:szCs w:val="24"/>
        </w:rPr>
        <w:t xml:space="preserve">Summarized “Bullet List” </w:t>
      </w:r>
      <w:r w:rsidR="00C6686A" w:rsidRPr="00B00BD9">
        <w:rPr>
          <w:rFonts w:ascii="Verdana" w:hAnsi="Verdana"/>
          <w:sz w:val="24"/>
          <w:szCs w:val="24"/>
        </w:rPr>
        <w:t>Process</w:t>
      </w:r>
    </w:p>
    <w:p w:rsidR="00C6686A" w:rsidRDefault="00C6686A" w:rsidP="00C6686A">
      <w:pPr>
        <w:numPr>
          <w:ilvl w:val="0"/>
          <w:numId w:val="2"/>
        </w:numPr>
        <w:spacing w:after="0" w:line="240" w:lineRule="auto"/>
        <w:rPr>
          <w:rFonts w:eastAsia="Times New Roman"/>
          <w:color w:val="1F497D"/>
        </w:rPr>
      </w:pPr>
      <w:r>
        <w:rPr>
          <w:rFonts w:eastAsia="Times New Roman"/>
          <w:color w:val="1F497D"/>
        </w:rPr>
        <w:t>Teachers must attend summer CTE Dual/Articulated Credit Workshop</w:t>
      </w:r>
    </w:p>
    <w:p w:rsidR="00C6686A" w:rsidRDefault="00C6686A" w:rsidP="00C6686A">
      <w:pPr>
        <w:numPr>
          <w:ilvl w:val="0"/>
          <w:numId w:val="2"/>
        </w:numPr>
        <w:spacing w:after="0" w:line="240" w:lineRule="auto"/>
        <w:rPr>
          <w:rFonts w:eastAsia="Times New Roman"/>
          <w:color w:val="1F497D"/>
        </w:rPr>
      </w:pPr>
      <w:r>
        <w:rPr>
          <w:rFonts w:eastAsia="Times New Roman"/>
          <w:color w:val="1F497D"/>
        </w:rPr>
        <w:t>Teachers must be approved by appropriate Chair/Dean to teach course</w:t>
      </w:r>
      <w:r w:rsidR="00E86488">
        <w:rPr>
          <w:rFonts w:eastAsia="Times New Roman"/>
          <w:color w:val="1F497D"/>
        </w:rPr>
        <w:t>(</w:t>
      </w:r>
      <w:r>
        <w:rPr>
          <w:rFonts w:eastAsia="Times New Roman"/>
          <w:color w:val="1F497D"/>
        </w:rPr>
        <w:t>s</w:t>
      </w:r>
      <w:r w:rsidR="00E86488">
        <w:rPr>
          <w:rFonts w:eastAsia="Times New Roman"/>
          <w:color w:val="1F497D"/>
        </w:rPr>
        <w:t>)</w:t>
      </w:r>
    </w:p>
    <w:p w:rsidR="00C6686A" w:rsidRDefault="00C6686A" w:rsidP="00C6686A">
      <w:pPr>
        <w:numPr>
          <w:ilvl w:val="0"/>
          <w:numId w:val="2"/>
        </w:numPr>
        <w:spacing w:after="0" w:line="240" w:lineRule="auto"/>
        <w:rPr>
          <w:rFonts w:eastAsia="Times New Roman"/>
          <w:color w:val="1F497D"/>
        </w:rPr>
      </w:pPr>
      <w:r>
        <w:rPr>
          <w:rFonts w:eastAsia="Times New Roman"/>
          <w:color w:val="1F497D"/>
        </w:rPr>
        <w:t>SPC must have Teacher’s “Official” Transcripts and Resume on file</w:t>
      </w:r>
      <w:r w:rsidR="009A12B3">
        <w:rPr>
          <w:rFonts w:eastAsia="Times New Roman"/>
          <w:color w:val="1F497D"/>
        </w:rPr>
        <w:t xml:space="preserve"> with Human Resources</w:t>
      </w:r>
    </w:p>
    <w:p w:rsidR="00C6686A" w:rsidRDefault="009A12B3" w:rsidP="00C6686A">
      <w:pPr>
        <w:numPr>
          <w:ilvl w:val="0"/>
          <w:numId w:val="2"/>
        </w:numPr>
        <w:spacing w:after="0" w:line="240" w:lineRule="auto"/>
        <w:rPr>
          <w:rFonts w:eastAsia="Times New Roman"/>
          <w:color w:val="1F497D"/>
        </w:rPr>
      </w:pPr>
      <w:r>
        <w:rPr>
          <w:rFonts w:eastAsia="Times New Roman"/>
          <w:color w:val="1F497D"/>
        </w:rPr>
        <w:t>Teachers must</w:t>
      </w:r>
      <w:r w:rsidR="00C6686A">
        <w:rPr>
          <w:rFonts w:eastAsia="Times New Roman"/>
          <w:color w:val="1F497D"/>
        </w:rPr>
        <w:t xml:space="preserve"> complete SPC Adjunct Payroll documentation</w:t>
      </w:r>
    </w:p>
    <w:p w:rsidR="00C6686A" w:rsidRDefault="00C6686A" w:rsidP="00C6686A">
      <w:pPr>
        <w:numPr>
          <w:ilvl w:val="0"/>
          <w:numId w:val="2"/>
        </w:numPr>
        <w:spacing w:after="0" w:line="240" w:lineRule="auto"/>
        <w:rPr>
          <w:rFonts w:eastAsia="Times New Roman"/>
          <w:color w:val="1F497D"/>
        </w:rPr>
      </w:pPr>
      <w:r>
        <w:rPr>
          <w:rFonts w:eastAsia="Times New Roman"/>
          <w:color w:val="1F497D"/>
        </w:rPr>
        <w:t xml:space="preserve">Students will </w:t>
      </w:r>
      <w:r w:rsidR="009A12B3">
        <w:rPr>
          <w:rFonts w:eastAsia="Times New Roman"/>
          <w:color w:val="1F497D"/>
        </w:rPr>
        <w:t xml:space="preserve">need to </w:t>
      </w:r>
      <w:r>
        <w:rPr>
          <w:rFonts w:eastAsia="Times New Roman"/>
          <w:color w:val="1F497D"/>
        </w:rPr>
        <w:t>c</w:t>
      </w:r>
      <w:r w:rsidR="009A12B3">
        <w:rPr>
          <w:rFonts w:eastAsia="Times New Roman"/>
          <w:color w:val="1F497D"/>
        </w:rPr>
        <w:t>omplete a Dual Credit Admissions Application</w:t>
      </w:r>
    </w:p>
    <w:p w:rsidR="00C6686A" w:rsidRDefault="00C6686A" w:rsidP="00C6686A">
      <w:pPr>
        <w:numPr>
          <w:ilvl w:val="0"/>
          <w:numId w:val="2"/>
        </w:numPr>
        <w:spacing w:after="0" w:line="240" w:lineRule="auto"/>
        <w:rPr>
          <w:rFonts w:eastAsia="Times New Roman"/>
          <w:color w:val="1F497D"/>
        </w:rPr>
      </w:pPr>
      <w:r>
        <w:rPr>
          <w:rFonts w:eastAsia="Times New Roman"/>
          <w:color w:val="1F497D"/>
        </w:rPr>
        <w:t>High School representative will request CTE course(s) to be added</w:t>
      </w:r>
      <w:r w:rsidR="00F46A1C">
        <w:rPr>
          <w:rFonts w:eastAsia="Times New Roman"/>
          <w:color w:val="1F497D"/>
        </w:rPr>
        <w:t xml:space="preserve"> to semester schedule </w:t>
      </w:r>
      <w:r w:rsidR="009A12B3">
        <w:rPr>
          <w:rFonts w:eastAsia="Times New Roman"/>
          <w:color w:val="1F497D"/>
        </w:rPr>
        <w:t>through the Dual Credit Office</w:t>
      </w:r>
    </w:p>
    <w:p w:rsidR="00C6686A" w:rsidRDefault="006064CC" w:rsidP="00C6686A">
      <w:pPr>
        <w:numPr>
          <w:ilvl w:val="0"/>
          <w:numId w:val="2"/>
        </w:numPr>
        <w:spacing w:after="0" w:line="240" w:lineRule="auto"/>
        <w:rPr>
          <w:rFonts w:eastAsia="Times New Roman"/>
          <w:color w:val="1F497D"/>
        </w:rPr>
      </w:pPr>
      <w:r>
        <w:rPr>
          <w:rFonts w:eastAsia="Times New Roman"/>
          <w:b/>
          <w:color w:val="1F497D"/>
          <w:u w:val="single"/>
        </w:rPr>
        <w:t>Districts participating in 2020/2021</w:t>
      </w:r>
      <w:r w:rsidR="00E86488">
        <w:rPr>
          <w:rFonts w:eastAsia="Times New Roman"/>
          <w:color w:val="1F497D"/>
        </w:rPr>
        <w:t xml:space="preserve">, </w:t>
      </w:r>
      <w:r w:rsidR="00C6686A">
        <w:rPr>
          <w:rFonts w:eastAsia="Times New Roman"/>
          <w:color w:val="1F497D"/>
        </w:rPr>
        <w:t xml:space="preserve">CTE courses will be added to High School’s Dual Credit </w:t>
      </w:r>
      <w:r w:rsidR="00564F66">
        <w:rPr>
          <w:rFonts w:eastAsia="Times New Roman"/>
          <w:color w:val="1F497D"/>
        </w:rPr>
        <w:t>schedule</w:t>
      </w:r>
      <w:r>
        <w:rPr>
          <w:rFonts w:eastAsia="Times New Roman"/>
          <w:color w:val="1F497D"/>
        </w:rPr>
        <w:t xml:space="preserve"> in Colleague for spring 2021</w:t>
      </w:r>
      <w:r w:rsidR="00C6686A">
        <w:rPr>
          <w:rFonts w:eastAsia="Times New Roman"/>
          <w:color w:val="1F497D"/>
        </w:rPr>
        <w:t xml:space="preserve"> semester</w:t>
      </w:r>
      <w:r w:rsidR="00564F66">
        <w:rPr>
          <w:rFonts w:eastAsia="Times New Roman"/>
          <w:color w:val="1F497D"/>
        </w:rPr>
        <w:t xml:space="preserve"> by the Dual Credit Office</w:t>
      </w:r>
    </w:p>
    <w:p w:rsidR="00C6686A" w:rsidRDefault="006064CC" w:rsidP="00C6686A">
      <w:pPr>
        <w:numPr>
          <w:ilvl w:val="0"/>
          <w:numId w:val="2"/>
        </w:numPr>
        <w:spacing w:after="0" w:line="240" w:lineRule="auto"/>
        <w:rPr>
          <w:rFonts w:eastAsia="Times New Roman"/>
          <w:color w:val="1F497D"/>
        </w:rPr>
      </w:pPr>
      <w:r>
        <w:rPr>
          <w:rFonts w:eastAsia="Times New Roman"/>
          <w:b/>
          <w:color w:val="1F497D"/>
          <w:u w:val="single"/>
        </w:rPr>
        <w:t>Districts participating in 2020/2021</w:t>
      </w:r>
      <w:r w:rsidR="00E86488">
        <w:rPr>
          <w:rFonts w:eastAsia="Times New Roman"/>
          <w:color w:val="1F497D"/>
        </w:rPr>
        <w:t xml:space="preserve">, </w:t>
      </w:r>
      <w:r w:rsidR="00C6686A">
        <w:rPr>
          <w:rFonts w:eastAsia="Times New Roman"/>
          <w:color w:val="1F497D"/>
        </w:rPr>
        <w:t>CTE students will be enrolled</w:t>
      </w:r>
      <w:r w:rsidR="00564F66">
        <w:rPr>
          <w:rFonts w:eastAsia="Times New Roman"/>
          <w:color w:val="1F497D"/>
        </w:rPr>
        <w:t xml:space="preserve"> in CTE</w:t>
      </w:r>
      <w:r w:rsidR="008A10A0">
        <w:rPr>
          <w:rFonts w:eastAsia="Times New Roman"/>
          <w:color w:val="1F497D"/>
        </w:rPr>
        <w:t xml:space="preserve"> coursework for </w:t>
      </w:r>
      <w:r w:rsidR="00564F66">
        <w:rPr>
          <w:rFonts w:eastAsia="Times New Roman"/>
          <w:color w:val="1F497D"/>
        </w:rPr>
        <w:t xml:space="preserve">only the </w:t>
      </w:r>
      <w:r w:rsidR="008A10A0">
        <w:rPr>
          <w:rFonts w:eastAsia="Times New Roman"/>
          <w:color w:val="1F497D"/>
        </w:rPr>
        <w:t>spr</w:t>
      </w:r>
      <w:r>
        <w:rPr>
          <w:rFonts w:eastAsia="Times New Roman"/>
          <w:color w:val="1F497D"/>
        </w:rPr>
        <w:t>ing 2021</w:t>
      </w:r>
      <w:r w:rsidR="00C6686A">
        <w:rPr>
          <w:rFonts w:eastAsia="Times New Roman"/>
          <w:color w:val="1F497D"/>
        </w:rPr>
        <w:t xml:space="preserve"> semester</w:t>
      </w:r>
      <w:r w:rsidR="00564F66">
        <w:rPr>
          <w:rFonts w:eastAsia="Times New Roman"/>
          <w:color w:val="1F497D"/>
        </w:rPr>
        <w:t>, by the Dual Credit Office</w:t>
      </w:r>
    </w:p>
    <w:p w:rsidR="00C6686A" w:rsidRDefault="006064CC" w:rsidP="00C6686A">
      <w:pPr>
        <w:numPr>
          <w:ilvl w:val="0"/>
          <w:numId w:val="2"/>
        </w:numPr>
        <w:spacing w:after="0" w:line="240" w:lineRule="auto"/>
        <w:rPr>
          <w:rFonts w:eastAsia="Times New Roman"/>
          <w:color w:val="1F497D"/>
        </w:rPr>
      </w:pPr>
      <w:r>
        <w:rPr>
          <w:rFonts w:eastAsia="Times New Roman"/>
          <w:b/>
          <w:color w:val="1F497D"/>
          <w:u w:val="single"/>
        </w:rPr>
        <w:t>Districts participating in 2020/2021</w:t>
      </w:r>
      <w:r w:rsidR="00E86488">
        <w:rPr>
          <w:rFonts w:eastAsia="Times New Roman"/>
          <w:color w:val="1F497D"/>
        </w:rPr>
        <w:t>,</w:t>
      </w:r>
      <w:r w:rsidR="00C6686A">
        <w:rPr>
          <w:rFonts w:eastAsia="Times New Roman"/>
          <w:color w:val="1F497D"/>
        </w:rPr>
        <w:t xml:space="preserve"> </w:t>
      </w:r>
      <w:r w:rsidR="009A12B3">
        <w:rPr>
          <w:rFonts w:eastAsia="Times New Roman"/>
          <w:color w:val="1F497D"/>
        </w:rPr>
        <w:t>will follow established</w:t>
      </w:r>
      <w:r w:rsidR="00C6686A">
        <w:rPr>
          <w:rFonts w:eastAsia="Times New Roman"/>
          <w:color w:val="1F497D"/>
        </w:rPr>
        <w:t xml:space="preserve"> p</w:t>
      </w:r>
      <w:r>
        <w:rPr>
          <w:rFonts w:eastAsia="Times New Roman"/>
          <w:color w:val="1F497D"/>
        </w:rPr>
        <w:t>ayment deadlines for spring 2021</w:t>
      </w:r>
      <w:r w:rsidR="00C6686A">
        <w:rPr>
          <w:rFonts w:eastAsia="Times New Roman"/>
          <w:color w:val="1F497D"/>
        </w:rPr>
        <w:t xml:space="preserve"> semester</w:t>
      </w:r>
      <w:r w:rsidR="009A12B3">
        <w:rPr>
          <w:rFonts w:eastAsia="Times New Roman"/>
          <w:color w:val="1F497D"/>
        </w:rPr>
        <w:t xml:space="preserve"> – as provided by the Dual Credit Office</w:t>
      </w:r>
      <w:r w:rsidR="00564F66">
        <w:rPr>
          <w:rFonts w:eastAsia="Times New Roman"/>
          <w:color w:val="1F497D"/>
        </w:rPr>
        <w:t xml:space="preserve"> or the SPC Business Office</w:t>
      </w:r>
    </w:p>
    <w:p w:rsidR="00C6686A" w:rsidRDefault="00C6686A" w:rsidP="00C6686A">
      <w:pPr>
        <w:numPr>
          <w:ilvl w:val="0"/>
          <w:numId w:val="2"/>
        </w:numPr>
        <w:spacing w:after="0" w:line="240" w:lineRule="auto"/>
        <w:rPr>
          <w:rFonts w:eastAsia="Times New Roman"/>
          <w:color w:val="1F497D"/>
        </w:rPr>
      </w:pPr>
      <w:r>
        <w:rPr>
          <w:rFonts w:eastAsia="Times New Roman"/>
          <w:color w:val="1F497D"/>
        </w:rPr>
        <w:t>Coordinator/Teacher stipends will be calculated and paid</w:t>
      </w:r>
      <w:r w:rsidR="009A12B3">
        <w:rPr>
          <w:rFonts w:eastAsia="Times New Roman"/>
          <w:color w:val="1F497D"/>
        </w:rPr>
        <w:t xml:space="preserve"> through the Dual Credit Office.</w:t>
      </w:r>
    </w:p>
    <w:p w:rsidR="00E86488" w:rsidRDefault="00E86488" w:rsidP="00FF4FCA">
      <w:pPr>
        <w:rPr>
          <w:rFonts w:ascii="Verdana" w:hAnsi="Verdana"/>
          <w:sz w:val="24"/>
          <w:szCs w:val="24"/>
        </w:rPr>
      </w:pPr>
    </w:p>
    <w:p w:rsidR="00193367" w:rsidRDefault="00193367" w:rsidP="00FF4FCA">
      <w:pPr>
        <w:rPr>
          <w:rFonts w:ascii="Verdana" w:hAnsi="Verdana"/>
          <w:sz w:val="24"/>
          <w:szCs w:val="24"/>
        </w:rPr>
      </w:pPr>
      <w:r>
        <w:rPr>
          <w:rFonts w:ascii="Verdana" w:hAnsi="Verdana"/>
          <w:sz w:val="24"/>
          <w:szCs w:val="24"/>
        </w:rPr>
        <w:t xml:space="preserve">How do teachers know if they are credentialed to teach </w:t>
      </w:r>
      <w:r w:rsidR="002D3C1B">
        <w:rPr>
          <w:rFonts w:ascii="Verdana" w:hAnsi="Verdana"/>
          <w:sz w:val="24"/>
          <w:szCs w:val="24"/>
        </w:rPr>
        <w:t xml:space="preserve">CTE Dual Credit </w:t>
      </w:r>
      <w:r>
        <w:rPr>
          <w:rFonts w:ascii="Verdana" w:hAnsi="Verdana"/>
          <w:sz w:val="24"/>
          <w:szCs w:val="24"/>
        </w:rPr>
        <w:t>classes?</w:t>
      </w:r>
    </w:p>
    <w:p w:rsidR="00193367" w:rsidRPr="002D3C1B" w:rsidRDefault="00193367" w:rsidP="00FF4FCA">
      <w:pPr>
        <w:rPr>
          <w:color w:val="1F497D"/>
          <w:sz w:val="24"/>
          <w:szCs w:val="24"/>
        </w:rPr>
      </w:pPr>
      <w:r w:rsidRPr="002D3C1B">
        <w:rPr>
          <w:color w:val="1F497D"/>
          <w:sz w:val="24"/>
          <w:szCs w:val="24"/>
        </w:rPr>
        <w:t>Teachers</w:t>
      </w:r>
      <w:r w:rsidR="00564F66">
        <w:rPr>
          <w:color w:val="1F497D"/>
          <w:sz w:val="24"/>
          <w:szCs w:val="24"/>
        </w:rPr>
        <w:t xml:space="preserve"> can</w:t>
      </w:r>
      <w:r w:rsidRPr="002D3C1B">
        <w:rPr>
          <w:color w:val="1F497D"/>
          <w:sz w:val="24"/>
          <w:szCs w:val="24"/>
        </w:rPr>
        <w:t xml:space="preserve"> submit</w:t>
      </w:r>
      <w:r w:rsidR="00564F66">
        <w:rPr>
          <w:color w:val="1F497D"/>
          <w:sz w:val="24"/>
          <w:szCs w:val="24"/>
        </w:rPr>
        <w:t xml:space="preserve"> copies of their resume and t</w:t>
      </w:r>
      <w:r w:rsidRPr="002D3C1B">
        <w:rPr>
          <w:color w:val="1F497D"/>
          <w:sz w:val="24"/>
          <w:szCs w:val="24"/>
        </w:rPr>
        <w:t>ranscript</w:t>
      </w:r>
      <w:r w:rsidR="00564F66">
        <w:rPr>
          <w:color w:val="1F497D"/>
          <w:sz w:val="24"/>
          <w:szCs w:val="24"/>
        </w:rPr>
        <w:t>(s)</w:t>
      </w:r>
      <w:r w:rsidRPr="002D3C1B">
        <w:rPr>
          <w:color w:val="1F497D"/>
          <w:sz w:val="24"/>
          <w:szCs w:val="24"/>
        </w:rPr>
        <w:t xml:space="preserve"> to </w:t>
      </w:r>
      <w:r w:rsidR="00564F66">
        <w:rPr>
          <w:color w:val="1F497D"/>
          <w:sz w:val="24"/>
          <w:szCs w:val="24"/>
        </w:rPr>
        <w:t xml:space="preserve">either </w:t>
      </w:r>
      <w:r w:rsidRPr="002D3C1B">
        <w:rPr>
          <w:color w:val="1F497D"/>
          <w:sz w:val="24"/>
          <w:szCs w:val="24"/>
        </w:rPr>
        <w:t xml:space="preserve">Rob Blair, Dean of Technical Education </w:t>
      </w:r>
      <w:r w:rsidR="00564F66">
        <w:rPr>
          <w:color w:val="1F497D"/>
          <w:sz w:val="24"/>
          <w:szCs w:val="24"/>
        </w:rPr>
        <w:t xml:space="preserve">or Ryan Fitzgerald, Dean of Dual Enrollment &amp; Distance Education </w:t>
      </w:r>
      <w:r w:rsidRPr="002D3C1B">
        <w:rPr>
          <w:color w:val="1F497D"/>
          <w:sz w:val="24"/>
          <w:szCs w:val="24"/>
        </w:rPr>
        <w:t>for evaluation</w:t>
      </w:r>
      <w:r w:rsidR="00564F66">
        <w:rPr>
          <w:color w:val="1F497D"/>
          <w:sz w:val="24"/>
          <w:szCs w:val="24"/>
        </w:rPr>
        <w:t>,</w:t>
      </w:r>
      <w:r w:rsidRPr="002D3C1B">
        <w:rPr>
          <w:color w:val="1F497D"/>
          <w:sz w:val="24"/>
          <w:szCs w:val="24"/>
        </w:rPr>
        <w:t xml:space="preserve"> in comparison to following SACS Guidelines:</w:t>
      </w:r>
    </w:p>
    <w:p w:rsidR="00193367" w:rsidRDefault="00193367" w:rsidP="002D3C1B">
      <w:pPr>
        <w:pStyle w:val="Default"/>
        <w:rPr>
          <w:sz w:val="20"/>
          <w:szCs w:val="20"/>
        </w:rPr>
      </w:pPr>
      <w:r>
        <w:rPr>
          <w:sz w:val="20"/>
          <w:szCs w:val="20"/>
        </w:rPr>
        <w:t xml:space="preserve">Faculty teaching associate degree courses not designed for transfer to the baccalaureate degree: bachelor’s degree in the teaching discipline, or associate’s degree and demonstrated competencies in the teaching discipline. </w:t>
      </w:r>
    </w:p>
    <w:p w:rsidR="002D3C1B" w:rsidRDefault="002D3C1B" w:rsidP="002D3C1B">
      <w:pPr>
        <w:pStyle w:val="Default"/>
        <w:rPr>
          <w:sz w:val="20"/>
          <w:szCs w:val="20"/>
        </w:rPr>
      </w:pPr>
    </w:p>
    <w:p w:rsidR="002D3C1B" w:rsidRPr="002D3C1B" w:rsidRDefault="002D3C1B" w:rsidP="002D3C1B">
      <w:pPr>
        <w:pStyle w:val="Default"/>
        <w:rPr>
          <w:rFonts w:asciiTheme="minorHAnsi" w:hAnsiTheme="minorHAnsi" w:cstheme="minorBidi"/>
          <w:color w:val="1F497D"/>
        </w:rPr>
      </w:pPr>
      <w:r w:rsidRPr="002D3C1B">
        <w:rPr>
          <w:rFonts w:asciiTheme="minorHAnsi" w:hAnsiTheme="minorHAnsi" w:cstheme="minorBidi"/>
          <w:color w:val="1F497D"/>
        </w:rPr>
        <w:t>Once approved, teachers request “official” transcripts to South Plains College Human Resource Office, 1401 College Ave. Levelland, TX. 79336</w:t>
      </w:r>
    </w:p>
    <w:p w:rsidR="00193367" w:rsidRDefault="00193367" w:rsidP="00193367">
      <w:pPr>
        <w:pStyle w:val="Default"/>
        <w:rPr>
          <w:sz w:val="20"/>
          <w:szCs w:val="20"/>
        </w:rPr>
      </w:pPr>
    </w:p>
    <w:p w:rsidR="009A12B3" w:rsidRDefault="009A12B3" w:rsidP="00FF4FCA">
      <w:pPr>
        <w:rPr>
          <w:rFonts w:ascii="Verdana" w:hAnsi="Verdana"/>
          <w:sz w:val="24"/>
          <w:szCs w:val="24"/>
        </w:rPr>
      </w:pPr>
    </w:p>
    <w:p w:rsidR="009A12B3" w:rsidRDefault="009A12B3" w:rsidP="00FF4FCA">
      <w:pPr>
        <w:rPr>
          <w:rFonts w:ascii="Verdana" w:hAnsi="Verdana"/>
          <w:sz w:val="24"/>
          <w:szCs w:val="24"/>
        </w:rPr>
      </w:pPr>
    </w:p>
    <w:p w:rsidR="00FF4FCA" w:rsidRPr="00F95CCE" w:rsidRDefault="00FF4FCA" w:rsidP="00FF4FCA">
      <w:pPr>
        <w:rPr>
          <w:sz w:val="24"/>
          <w:szCs w:val="24"/>
        </w:rPr>
      </w:pPr>
      <w:r w:rsidRPr="00F95CCE">
        <w:rPr>
          <w:rFonts w:ascii="Verdana" w:hAnsi="Verdana"/>
          <w:sz w:val="24"/>
          <w:szCs w:val="24"/>
        </w:rPr>
        <w:t>How do the sti</w:t>
      </w:r>
      <w:r w:rsidR="00564F66">
        <w:rPr>
          <w:rFonts w:ascii="Verdana" w:hAnsi="Verdana"/>
          <w:sz w:val="24"/>
          <w:szCs w:val="24"/>
        </w:rPr>
        <w:t>pends for teachers work?  Do</w:t>
      </w:r>
      <w:r w:rsidRPr="00F95CCE">
        <w:rPr>
          <w:rFonts w:ascii="Verdana" w:hAnsi="Verdana"/>
          <w:sz w:val="24"/>
          <w:szCs w:val="24"/>
        </w:rPr>
        <w:t xml:space="preserve"> teachers </w:t>
      </w:r>
      <w:r w:rsidR="00564F66">
        <w:rPr>
          <w:rFonts w:ascii="Verdana" w:hAnsi="Verdana"/>
          <w:sz w:val="24"/>
          <w:szCs w:val="24"/>
        </w:rPr>
        <w:t>get a stipend per 12 students? </w:t>
      </w:r>
      <w:r w:rsidRPr="00F95CCE">
        <w:rPr>
          <w:rFonts w:ascii="Verdana" w:hAnsi="Verdana"/>
          <w:sz w:val="24"/>
          <w:szCs w:val="24"/>
        </w:rPr>
        <w:t xml:space="preserve">Our class sizes are 30, so they would get more than one stipend for that section? </w:t>
      </w:r>
    </w:p>
    <w:p w:rsidR="00FF4FCA" w:rsidRPr="00F95CCE" w:rsidRDefault="00FF4FCA" w:rsidP="00FF4FCA">
      <w:pPr>
        <w:rPr>
          <w:sz w:val="24"/>
          <w:szCs w:val="24"/>
        </w:rPr>
      </w:pPr>
      <w:r w:rsidRPr="00F95CCE">
        <w:rPr>
          <w:color w:val="1F497D"/>
          <w:sz w:val="24"/>
          <w:szCs w:val="24"/>
        </w:rPr>
        <w:t xml:space="preserve">Teachers: CTE Stipends are based on </w:t>
      </w:r>
      <w:r w:rsidR="00564F66">
        <w:rPr>
          <w:color w:val="1F497D"/>
          <w:sz w:val="24"/>
          <w:szCs w:val="24"/>
        </w:rPr>
        <w:t>College</w:t>
      </w:r>
      <w:r w:rsidRPr="00F95CCE">
        <w:rPr>
          <w:color w:val="1F497D"/>
          <w:sz w:val="24"/>
          <w:szCs w:val="24"/>
        </w:rPr>
        <w:t xml:space="preserve"> course limits. Example: ITSC 1309 has a course limit of 24; therefore, for every 24 students, teachers will be awarded $100 stipend. Enrollment of 25 students will compensate teacher with a stipend of $200. </w:t>
      </w:r>
    </w:p>
    <w:p w:rsidR="00FF4FCA" w:rsidRPr="00F95CCE" w:rsidRDefault="00FF4FCA" w:rsidP="00FF4FCA">
      <w:pPr>
        <w:rPr>
          <w:sz w:val="24"/>
          <w:szCs w:val="24"/>
        </w:rPr>
      </w:pPr>
      <w:r w:rsidRPr="00F95CCE">
        <w:rPr>
          <w:color w:val="1F497D"/>
          <w:sz w:val="24"/>
          <w:szCs w:val="24"/>
        </w:rPr>
        <w:t xml:space="preserve">Therefore, calculation exist of…High School students enrolled in course section(s)/SPC course limit = total section(s) enrollment rounded to greater whole number.   </w:t>
      </w:r>
    </w:p>
    <w:p w:rsidR="00FF4FCA" w:rsidRPr="00F95CCE" w:rsidRDefault="00FF4FCA" w:rsidP="00FF4FCA">
      <w:pPr>
        <w:rPr>
          <w:sz w:val="24"/>
          <w:szCs w:val="24"/>
        </w:rPr>
      </w:pPr>
      <w:r w:rsidRPr="00F95CCE">
        <w:rPr>
          <w:color w:val="1F497D"/>
          <w:sz w:val="24"/>
          <w:szCs w:val="24"/>
        </w:rPr>
        <w:t>Example: 65 BIM I (ITSC 1309) H.S. students/ITSC 1309 course limit is 24; 65/24=2.7, which 2.7 rounds up to 3 sections, which compensates teacher $300.</w:t>
      </w:r>
    </w:p>
    <w:p w:rsidR="00FF4FCA" w:rsidRPr="00F95CCE" w:rsidRDefault="00FF4FCA" w:rsidP="00FF4FCA">
      <w:pPr>
        <w:rPr>
          <w:sz w:val="24"/>
          <w:szCs w:val="24"/>
        </w:rPr>
      </w:pPr>
      <w:r w:rsidRPr="00F95CCE">
        <w:rPr>
          <w:color w:val="1F497D"/>
          <w:sz w:val="24"/>
          <w:szCs w:val="24"/>
        </w:rPr>
        <w:t>Example: 20 Agricultural Mechanics (WLDG 1307) H.S. students/WLDG 1307 course limit is 16; 20/16=1.25, which 1.25 rounds up to 2 sections, which compensates teacher $200.</w:t>
      </w:r>
    </w:p>
    <w:p w:rsidR="00FF4FCA" w:rsidRDefault="00FF4FCA" w:rsidP="00FF4FCA">
      <w:pPr>
        <w:rPr>
          <w:rFonts w:ascii="Verdana" w:hAnsi="Verdana"/>
          <w:sz w:val="24"/>
          <w:szCs w:val="24"/>
        </w:rPr>
      </w:pPr>
      <w:r>
        <w:rPr>
          <w:color w:val="1F497D"/>
        </w:rPr>
        <w:t> </w:t>
      </w:r>
      <w:r w:rsidRPr="00F95CCE">
        <w:rPr>
          <w:rFonts w:ascii="Verdana" w:hAnsi="Verdana"/>
          <w:sz w:val="24"/>
          <w:szCs w:val="24"/>
        </w:rPr>
        <w:t xml:space="preserve">Is it the campus </w:t>
      </w:r>
      <w:r>
        <w:rPr>
          <w:rFonts w:ascii="Verdana" w:hAnsi="Verdana"/>
          <w:sz w:val="24"/>
          <w:szCs w:val="24"/>
        </w:rPr>
        <w:t>coordinator</w:t>
      </w:r>
      <w:r w:rsidRPr="00F95CCE">
        <w:rPr>
          <w:rFonts w:ascii="Verdana" w:hAnsi="Verdana"/>
          <w:sz w:val="24"/>
          <w:szCs w:val="24"/>
        </w:rPr>
        <w:t xml:space="preserve"> who will get the stipend?  </w:t>
      </w:r>
    </w:p>
    <w:p w:rsidR="00FF4FCA" w:rsidRPr="00F95CCE" w:rsidRDefault="00FF4FCA" w:rsidP="00FF4FCA">
      <w:pPr>
        <w:rPr>
          <w:color w:val="1F497D"/>
          <w:sz w:val="24"/>
          <w:szCs w:val="24"/>
        </w:rPr>
      </w:pPr>
      <w:r>
        <w:rPr>
          <w:color w:val="1F497D"/>
          <w:sz w:val="24"/>
          <w:szCs w:val="24"/>
        </w:rPr>
        <w:t>Coordinator</w:t>
      </w:r>
      <w:r w:rsidRPr="00F95CCE">
        <w:rPr>
          <w:color w:val="1F497D"/>
          <w:sz w:val="24"/>
          <w:szCs w:val="24"/>
        </w:rPr>
        <w:t xml:space="preserve">: </w:t>
      </w:r>
      <w:r>
        <w:rPr>
          <w:color w:val="1F497D"/>
          <w:sz w:val="24"/>
          <w:szCs w:val="24"/>
        </w:rPr>
        <w:t>Coordinator</w:t>
      </w:r>
      <w:r w:rsidRPr="00F95CCE">
        <w:rPr>
          <w:color w:val="1F497D"/>
          <w:sz w:val="24"/>
          <w:szCs w:val="24"/>
        </w:rPr>
        <w:t xml:space="preserve">s are paid a stipend based on the attached dual credit student ranges. CTE Dual Credit Students combined with Transfer Dual Credit Students will establish total range and stipend amount to be awarded.  </w:t>
      </w:r>
      <w:r>
        <w:rPr>
          <w:color w:val="1F497D"/>
          <w:sz w:val="24"/>
          <w:szCs w:val="24"/>
        </w:rPr>
        <w:t>Coordinator</w:t>
      </w:r>
      <w:r w:rsidRPr="00F95CCE">
        <w:rPr>
          <w:color w:val="1F497D"/>
          <w:sz w:val="24"/>
          <w:szCs w:val="24"/>
        </w:rPr>
        <w:t>s will need to play an active role in communicating with SPC staff in order to insure a successful experience for students and parents.</w:t>
      </w:r>
    </w:p>
    <w:p w:rsidR="00FF4FCA" w:rsidRPr="00F95CCE" w:rsidRDefault="00FF4FCA" w:rsidP="00FF4FCA">
      <w:pPr>
        <w:rPr>
          <w:rFonts w:ascii="Verdana" w:hAnsi="Verdana"/>
          <w:sz w:val="24"/>
          <w:szCs w:val="24"/>
        </w:rPr>
      </w:pPr>
      <w:r w:rsidRPr="00F95CCE">
        <w:rPr>
          <w:rFonts w:ascii="Verdana" w:hAnsi="Verdana"/>
          <w:sz w:val="24"/>
          <w:szCs w:val="24"/>
        </w:rPr>
        <w:t>The student cost is $50.  Who collects that money and how does all of that work?</w:t>
      </w:r>
    </w:p>
    <w:p w:rsidR="00FF4FCA" w:rsidRPr="00F95CCE" w:rsidRDefault="00FF4FCA" w:rsidP="00FF4FCA">
      <w:pPr>
        <w:rPr>
          <w:color w:val="1F497D"/>
          <w:sz w:val="24"/>
          <w:szCs w:val="24"/>
        </w:rPr>
      </w:pPr>
      <w:r w:rsidRPr="00F95CCE">
        <w:rPr>
          <w:color w:val="1F497D"/>
          <w:sz w:val="24"/>
          <w:szCs w:val="24"/>
        </w:rPr>
        <w:t xml:space="preserve">CTE </w:t>
      </w:r>
      <w:r w:rsidR="00564F66">
        <w:rPr>
          <w:color w:val="1F497D"/>
          <w:sz w:val="24"/>
          <w:szCs w:val="24"/>
        </w:rPr>
        <w:t>courses</w:t>
      </w:r>
      <w:r w:rsidRPr="00F95CCE">
        <w:rPr>
          <w:color w:val="1F497D"/>
          <w:sz w:val="24"/>
          <w:szCs w:val="24"/>
        </w:rPr>
        <w:t xml:space="preserve"> cost $50 per student per year. Some districts pay for dual credit and some districts do not. Just like transfer dual credit, either district or student is responsible for tuition cost.  Tuition may be paid as a lump sum payment from the district to SPC or could be paid individually by the student via our online payment system.  </w:t>
      </w:r>
      <w:r w:rsidR="006064CC">
        <w:rPr>
          <w:color w:val="1F497D"/>
          <w:sz w:val="24"/>
          <w:szCs w:val="24"/>
        </w:rPr>
        <w:t xml:space="preserve">Although high school teachers teach course content all year, students enroll in CTE Dual Credit coursework at spring semester; therefore, students are </w:t>
      </w:r>
      <w:r w:rsidRPr="00F95CCE">
        <w:rPr>
          <w:color w:val="1F497D"/>
          <w:sz w:val="24"/>
          <w:szCs w:val="24"/>
        </w:rPr>
        <w:t>admi</w:t>
      </w:r>
      <w:r w:rsidR="00483912">
        <w:rPr>
          <w:color w:val="1F497D"/>
          <w:sz w:val="24"/>
          <w:szCs w:val="24"/>
        </w:rPr>
        <w:t>tted, enrolle</w:t>
      </w:r>
      <w:r w:rsidR="006064CC">
        <w:rPr>
          <w:color w:val="1F497D"/>
          <w:sz w:val="24"/>
          <w:szCs w:val="24"/>
        </w:rPr>
        <w:t>d, and paid prior to spring 2021</w:t>
      </w:r>
      <w:r w:rsidR="00483912">
        <w:rPr>
          <w:color w:val="1F497D"/>
          <w:sz w:val="24"/>
          <w:szCs w:val="24"/>
        </w:rPr>
        <w:t xml:space="preserve"> s</w:t>
      </w:r>
      <w:r w:rsidRPr="00F95CCE">
        <w:rPr>
          <w:color w:val="1F497D"/>
          <w:sz w:val="24"/>
          <w:szCs w:val="24"/>
        </w:rPr>
        <w:t>emester.</w:t>
      </w:r>
    </w:p>
    <w:p w:rsidR="00FF4FCA" w:rsidRPr="00F95CCE" w:rsidRDefault="00FF4FCA" w:rsidP="00FF4FCA">
      <w:pPr>
        <w:rPr>
          <w:rFonts w:ascii="Verdana" w:hAnsi="Verdana"/>
          <w:sz w:val="24"/>
          <w:szCs w:val="24"/>
        </w:rPr>
      </w:pPr>
      <w:r w:rsidRPr="00F95CCE">
        <w:rPr>
          <w:rFonts w:ascii="Verdana" w:hAnsi="Verdana"/>
          <w:sz w:val="24"/>
          <w:szCs w:val="24"/>
        </w:rPr>
        <w:t>Wha</w:t>
      </w:r>
      <w:r>
        <w:rPr>
          <w:rFonts w:ascii="Verdana" w:hAnsi="Verdana"/>
          <w:sz w:val="24"/>
          <w:szCs w:val="24"/>
        </w:rPr>
        <w:t>t happens if a teacher misses</w:t>
      </w:r>
      <w:r w:rsidRPr="00F95CCE">
        <w:rPr>
          <w:rFonts w:ascii="Verdana" w:hAnsi="Verdana"/>
          <w:sz w:val="24"/>
          <w:szCs w:val="24"/>
        </w:rPr>
        <w:t xml:space="preserve"> </w:t>
      </w:r>
      <w:r w:rsidR="00483912">
        <w:rPr>
          <w:rFonts w:ascii="Verdana" w:hAnsi="Verdana"/>
          <w:sz w:val="24"/>
          <w:szCs w:val="24"/>
        </w:rPr>
        <w:t>summer training</w:t>
      </w:r>
      <w:r w:rsidRPr="00F95CCE">
        <w:rPr>
          <w:rFonts w:ascii="Verdana" w:hAnsi="Verdana"/>
          <w:sz w:val="24"/>
          <w:szCs w:val="24"/>
        </w:rPr>
        <w:t xml:space="preserve">?  </w:t>
      </w:r>
    </w:p>
    <w:p w:rsidR="00FF4FCA" w:rsidRPr="00F95CCE" w:rsidRDefault="00FF4FCA" w:rsidP="00FF4FCA">
      <w:pPr>
        <w:rPr>
          <w:color w:val="1F497D"/>
          <w:sz w:val="24"/>
          <w:szCs w:val="24"/>
        </w:rPr>
      </w:pPr>
      <w:r w:rsidRPr="00F95CCE">
        <w:rPr>
          <w:color w:val="1F497D"/>
          <w:sz w:val="24"/>
          <w:szCs w:val="24"/>
        </w:rPr>
        <w:t>Workshop attendance is a critical part of the transition phase</w:t>
      </w:r>
      <w:r w:rsidR="008A10A0">
        <w:rPr>
          <w:color w:val="1F497D"/>
          <w:sz w:val="24"/>
          <w:szCs w:val="24"/>
        </w:rPr>
        <w:t xml:space="preserve"> and accreditation process</w:t>
      </w:r>
      <w:r w:rsidRPr="00F95CCE">
        <w:rPr>
          <w:color w:val="1F497D"/>
          <w:sz w:val="24"/>
          <w:szCs w:val="24"/>
        </w:rPr>
        <w:t>.</w:t>
      </w:r>
    </w:p>
    <w:p w:rsidR="00564F66" w:rsidRDefault="008B5BB5" w:rsidP="00FF4FCA">
      <w:pPr>
        <w:rPr>
          <w:color w:val="1F497D"/>
          <w:sz w:val="24"/>
          <w:szCs w:val="24"/>
        </w:rPr>
      </w:pPr>
      <w:r w:rsidRPr="008B5BB5">
        <w:rPr>
          <w:b/>
          <w:color w:val="1F497D"/>
          <w:sz w:val="24"/>
          <w:szCs w:val="24"/>
        </w:rPr>
        <w:t>CTE Articulated Credit:</w:t>
      </w:r>
      <w:r>
        <w:rPr>
          <w:color w:val="1F497D"/>
          <w:sz w:val="24"/>
          <w:szCs w:val="24"/>
        </w:rPr>
        <w:t xml:space="preserve"> </w:t>
      </w:r>
      <w:r w:rsidR="00FF4FCA" w:rsidRPr="00F95CCE">
        <w:rPr>
          <w:color w:val="1F497D"/>
          <w:sz w:val="24"/>
          <w:szCs w:val="24"/>
        </w:rPr>
        <w:t xml:space="preserve">Workshop attendance plays an important part of articulated credit, and even more critical role in dual credit. Accreditation requires establishment of course </w:t>
      </w:r>
    </w:p>
    <w:p w:rsidR="00564F66" w:rsidRDefault="00564F66" w:rsidP="00FF4FCA">
      <w:pPr>
        <w:rPr>
          <w:color w:val="1F497D"/>
          <w:sz w:val="24"/>
          <w:szCs w:val="24"/>
        </w:rPr>
      </w:pPr>
    </w:p>
    <w:p w:rsidR="00411A4D" w:rsidRDefault="00FF4FCA" w:rsidP="00FF4FCA">
      <w:pPr>
        <w:rPr>
          <w:color w:val="1F497D"/>
          <w:sz w:val="24"/>
          <w:szCs w:val="24"/>
        </w:rPr>
      </w:pPr>
      <w:proofErr w:type="gramStart"/>
      <w:r w:rsidRPr="00F95CCE">
        <w:rPr>
          <w:color w:val="1F497D"/>
          <w:sz w:val="24"/>
          <w:szCs w:val="24"/>
        </w:rPr>
        <w:t>equivalency</w:t>
      </w:r>
      <w:proofErr w:type="gramEnd"/>
      <w:r w:rsidRPr="00F95CCE">
        <w:rPr>
          <w:color w:val="1F497D"/>
          <w:sz w:val="24"/>
          <w:szCs w:val="24"/>
        </w:rPr>
        <w:t xml:space="preserve"> b</w:t>
      </w:r>
      <w:r w:rsidR="006064CC">
        <w:rPr>
          <w:color w:val="1F497D"/>
          <w:sz w:val="24"/>
          <w:szCs w:val="24"/>
        </w:rPr>
        <w:t>etween high schools and college. Articulated Credit requires teacher attendance every other year.</w:t>
      </w:r>
      <w:r w:rsidRPr="00F95CCE">
        <w:rPr>
          <w:color w:val="1F497D"/>
          <w:sz w:val="24"/>
          <w:szCs w:val="24"/>
        </w:rPr>
        <w:t xml:space="preserve"> </w:t>
      </w:r>
      <w:r w:rsidR="006064CC">
        <w:rPr>
          <w:color w:val="1F497D"/>
          <w:sz w:val="24"/>
          <w:szCs w:val="24"/>
        </w:rPr>
        <w:t>T</w:t>
      </w:r>
      <w:r w:rsidRPr="00F95CCE">
        <w:rPr>
          <w:color w:val="1F497D"/>
          <w:sz w:val="24"/>
          <w:szCs w:val="24"/>
        </w:rPr>
        <w:t xml:space="preserve">herefore, a </w:t>
      </w:r>
      <w:r w:rsidR="006064CC">
        <w:rPr>
          <w:color w:val="1F497D"/>
          <w:sz w:val="24"/>
          <w:szCs w:val="24"/>
        </w:rPr>
        <w:t xml:space="preserve">teacher who attended summer 2018 CTE Dual/Articulated Credit </w:t>
      </w:r>
      <w:r w:rsidRPr="00F95CCE">
        <w:rPr>
          <w:color w:val="1F497D"/>
          <w:sz w:val="24"/>
          <w:szCs w:val="24"/>
        </w:rPr>
        <w:t>workshop</w:t>
      </w:r>
      <w:r w:rsidR="006064CC">
        <w:rPr>
          <w:color w:val="1F497D"/>
          <w:sz w:val="24"/>
          <w:szCs w:val="24"/>
        </w:rPr>
        <w:t>, but did not attend summer 2019</w:t>
      </w:r>
      <w:r w:rsidRPr="00F95CCE">
        <w:rPr>
          <w:color w:val="1F497D"/>
          <w:sz w:val="24"/>
          <w:szCs w:val="24"/>
        </w:rPr>
        <w:t xml:space="preserve"> workshop </w:t>
      </w:r>
      <w:r w:rsidR="008A10A0">
        <w:rPr>
          <w:color w:val="1F497D"/>
          <w:sz w:val="24"/>
          <w:szCs w:val="24"/>
        </w:rPr>
        <w:t>could</w:t>
      </w:r>
      <w:r w:rsidRPr="00F95CCE">
        <w:rPr>
          <w:color w:val="1F497D"/>
          <w:sz w:val="24"/>
          <w:szCs w:val="24"/>
        </w:rPr>
        <w:t xml:space="preserve"> still articulat</w:t>
      </w:r>
      <w:r w:rsidR="006064CC">
        <w:rPr>
          <w:color w:val="1F497D"/>
          <w:sz w:val="24"/>
          <w:szCs w:val="24"/>
        </w:rPr>
        <w:t>e credit during 2020/2021 school year.</w:t>
      </w:r>
      <w:r w:rsidRPr="00F95CCE">
        <w:rPr>
          <w:color w:val="1F497D"/>
          <w:sz w:val="24"/>
          <w:szCs w:val="24"/>
        </w:rPr>
        <w:t xml:space="preserve"> </w:t>
      </w:r>
    </w:p>
    <w:p w:rsidR="00411A4D" w:rsidRDefault="008B5BB5" w:rsidP="00FF4FCA">
      <w:pPr>
        <w:rPr>
          <w:color w:val="1F497D"/>
          <w:sz w:val="24"/>
          <w:szCs w:val="24"/>
        </w:rPr>
      </w:pPr>
      <w:r w:rsidRPr="008B5BB5">
        <w:rPr>
          <w:b/>
          <w:color w:val="1F497D"/>
          <w:sz w:val="24"/>
          <w:szCs w:val="24"/>
        </w:rPr>
        <w:t xml:space="preserve">CTE </w:t>
      </w:r>
      <w:r>
        <w:rPr>
          <w:b/>
          <w:color w:val="1F497D"/>
          <w:sz w:val="24"/>
          <w:szCs w:val="24"/>
        </w:rPr>
        <w:t>Dual</w:t>
      </w:r>
      <w:r w:rsidRPr="008B5BB5">
        <w:rPr>
          <w:b/>
          <w:color w:val="1F497D"/>
          <w:sz w:val="24"/>
          <w:szCs w:val="24"/>
        </w:rPr>
        <w:t xml:space="preserve"> Credit:</w:t>
      </w:r>
      <w:r>
        <w:rPr>
          <w:color w:val="1F497D"/>
          <w:sz w:val="24"/>
          <w:szCs w:val="24"/>
        </w:rPr>
        <w:t xml:space="preserve"> </w:t>
      </w:r>
      <w:r w:rsidR="00411A4D">
        <w:rPr>
          <w:color w:val="1F497D"/>
          <w:sz w:val="24"/>
          <w:szCs w:val="24"/>
        </w:rPr>
        <w:t xml:space="preserve">In order to comply with accreditation requirements, CTE workshop attendance remains critical to ensure equivalent course content between high school and South Plains College. Therefore, </w:t>
      </w:r>
      <w:r w:rsidR="00411A4D" w:rsidRPr="00F95CCE">
        <w:rPr>
          <w:color w:val="1F497D"/>
          <w:sz w:val="24"/>
          <w:szCs w:val="24"/>
        </w:rPr>
        <w:t xml:space="preserve">teachers must attend </w:t>
      </w:r>
      <w:r w:rsidR="00411A4D">
        <w:rPr>
          <w:color w:val="1F497D"/>
          <w:sz w:val="24"/>
          <w:szCs w:val="24"/>
        </w:rPr>
        <w:t xml:space="preserve">CTE </w:t>
      </w:r>
      <w:r w:rsidR="00411A4D" w:rsidRPr="00F95CCE">
        <w:rPr>
          <w:color w:val="1F497D"/>
          <w:sz w:val="24"/>
          <w:szCs w:val="24"/>
        </w:rPr>
        <w:t>summer workshops every year in</w:t>
      </w:r>
      <w:r w:rsidR="00411A4D">
        <w:rPr>
          <w:color w:val="1F497D"/>
          <w:sz w:val="24"/>
          <w:szCs w:val="24"/>
        </w:rPr>
        <w:t xml:space="preserve"> order to teach CTE dual credit.</w:t>
      </w:r>
    </w:p>
    <w:p w:rsidR="00FF4FCA" w:rsidRPr="00E86488" w:rsidRDefault="00FF4FCA" w:rsidP="00FF4FCA">
      <w:pPr>
        <w:rPr>
          <w:color w:val="1F497D"/>
          <w:sz w:val="24"/>
          <w:szCs w:val="24"/>
        </w:rPr>
      </w:pPr>
      <w:r w:rsidRPr="00F95CCE">
        <w:rPr>
          <w:rFonts w:ascii="Verdana" w:hAnsi="Verdana"/>
          <w:sz w:val="24"/>
          <w:szCs w:val="24"/>
        </w:rPr>
        <w:t xml:space="preserve">Do school districts need a MOU, or any other agreements on file?  </w:t>
      </w:r>
    </w:p>
    <w:p w:rsidR="00E86488" w:rsidRDefault="00FF4FCA" w:rsidP="00FF4FCA">
      <w:pPr>
        <w:rPr>
          <w:color w:val="1F497D"/>
          <w:sz w:val="24"/>
          <w:szCs w:val="24"/>
        </w:rPr>
      </w:pPr>
      <w:r w:rsidRPr="00F95CCE">
        <w:rPr>
          <w:color w:val="1F497D"/>
          <w:sz w:val="24"/>
          <w:szCs w:val="24"/>
        </w:rPr>
        <w:t>1. South Plain</w:t>
      </w:r>
      <w:r w:rsidR="00564F66">
        <w:rPr>
          <w:color w:val="1F497D"/>
          <w:sz w:val="24"/>
          <w:szCs w:val="24"/>
        </w:rPr>
        <w:t xml:space="preserve">s College currently possesses an </w:t>
      </w:r>
      <w:r w:rsidRPr="00F95CCE">
        <w:rPr>
          <w:color w:val="1F497D"/>
          <w:sz w:val="24"/>
          <w:szCs w:val="24"/>
        </w:rPr>
        <w:t xml:space="preserve">MOU with </w:t>
      </w:r>
      <w:r w:rsidR="00564F66">
        <w:rPr>
          <w:color w:val="1F497D"/>
          <w:sz w:val="24"/>
          <w:szCs w:val="24"/>
        </w:rPr>
        <w:t>every school district that partners with the College for dual credit.</w:t>
      </w:r>
    </w:p>
    <w:p w:rsidR="00FF4FCA" w:rsidRPr="00F95CCE" w:rsidRDefault="00FF4FCA" w:rsidP="00FF4FCA">
      <w:pPr>
        <w:rPr>
          <w:color w:val="1F497D"/>
          <w:sz w:val="24"/>
          <w:szCs w:val="24"/>
        </w:rPr>
      </w:pPr>
      <w:r w:rsidRPr="00F95CCE">
        <w:rPr>
          <w:color w:val="1F497D"/>
          <w:sz w:val="24"/>
          <w:szCs w:val="24"/>
        </w:rPr>
        <w:t xml:space="preserve">2. Faculty Credentials: All CTE Dual Credit </w:t>
      </w:r>
      <w:r w:rsidR="00564F66">
        <w:rPr>
          <w:color w:val="1F497D"/>
          <w:sz w:val="24"/>
          <w:szCs w:val="24"/>
        </w:rPr>
        <w:t xml:space="preserve">teachers must have their resumes and transcripts </w:t>
      </w:r>
      <w:r w:rsidRPr="00F95CCE">
        <w:rPr>
          <w:color w:val="1F497D"/>
          <w:sz w:val="24"/>
          <w:szCs w:val="24"/>
        </w:rPr>
        <w:t xml:space="preserve">evaluated and approved by Chairperson, Dean, and </w:t>
      </w:r>
      <w:r w:rsidR="00564F66">
        <w:rPr>
          <w:color w:val="1F497D"/>
          <w:sz w:val="24"/>
          <w:szCs w:val="24"/>
        </w:rPr>
        <w:t xml:space="preserve">the </w:t>
      </w:r>
      <w:r w:rsidRPr="00F95CCE">
        <w:rPr>
          <w:color w:val="1F497D"/>
          <w:sz w:val="24"/>
          <w:szCs w:val="24"/>
        </w:rPr>
        <w:t>Vice Presiden</w:t>
      </w:r>
      <w:r w:rsidR="00564F66">
        <w:rPr>
          <w:color w:val="1F497D"/>
          <w:sz w:val="24"/>
          <w:szCs w:val="24"/>
        </w:rPr>
        <w:t>t,</w:t>
      </w:r>
      <w:r w:rsidRPr="00F95CCE">
        <w:rPr>
          <w:color w:val="1F497D"/>
          <w:sz w:val="24"/>
          <w:szCs w:val="24"/>
        </w:rPr>
        <w:t xml:space="preserve"> in order to teach </w:t>
      </w:r>
      <w:r w:rsidR="00564F66">
        <w:rPr>
          <w:color w:val="1F497D"/>
          <w:sz w:val="24"/>
          <w:szCs w:val="24"/>
        </w:rPr>
        <w:t xml:space="preserve">in the </w:t>
      </w:r>
      <w:r w:rsidRPr="00F95CCE">
        <w:rPr>
          <w:color w:val="1F497D"/>
          <w:sz w:val="24"/>
          <w:szCs w:val="24"/>
        </w:rPr>
        <w:t>dual credit</w:t>
      </w:r>
      <w:r w:rsidR="00564F66">
        <w:rPr>
          <w:color w:val="1F497D"/>
          <w:sz w:val="24"/>
          <w:szCs w:val="24"/>
        </w:rPr>
        <w:t xml:space="preserve"> program</w:t>
      </w:r>
      <w:r w:rsidRPr="00F95CCE">
        <w:rPr>
          <w:color w:val="1F497D"/>
          <w:sz w:val="24"/>
          <w:szCs w:val="24"/>
        </w:rPr>
        <w:t>.</w:t>
      </w:r>
    </w:p>
    <w:p w:rsidR="00FF4FCA" w:rsidRPr="00DF0FC2" w:rsidRDefault="00DF0FC2" w:rsidP="00DF0FC2">
      <w:pPr>
        <w:rPr>
          <w:rFonts w:ascii="Verdana" w:hAnsi="Verdana"/>
          <w:sz w:val="24"/>
          <w:szCs w:val="24"/>
        </w:rPr>
      </w:pPr>
      <w:r w:rsidRPr="00DF0FC2">
        <w:rPr>
          <w:rFonts w:ascii="Verdana" w:hAnsi="Verdana"/>
          <w:sz w:val="24"/>
          <w:szCs w:val="24"/>
        </w:rPr>
        <w:t xml:space="preserve">Who schedules </w:t>
      </w:r>
      <w:r>
        <w:rPr>
          <w:rFonts w:ascii="Verdana" w:hAnsi="Verdana"/>
          <w:sz w:val="24"/>
          <w:szCs w:val="24"/>
        </w:rPr>
        <w:t xml:space="preserve">CTE </w:t>
      </w:r>
      <w:r w:rsidR="006B35F8">
        <w:rPr>
          <w:rFonts w:ascii="Verdana" w:hAnsi="Verdana"/>
          <w:sz w:val="24"/>
          <w:szCs w:val="24"/>
        </w:rPr>
        <w:t xml:space="preserve">Dual Credit </w:t>
      </w:r>
      <w:r>
        <w:rPr>
          <w:rFonts w:ascii="Verdana" w:hAnsi="Verdana"/>
          <w:sz w:val="24"/>
          <w:szCs w:val="24"/>
        </w:rPr>
        <w:t>courses</w:t>
      </w:r>
      <w:r w:rsidRPr="00DF0FC2">
        <w:rPr>
          <w:rFonts w:ascii="Verdana" w:hAnsi="Verdana"/>
          <w:sz w:val="24"/>
          <w:szCs w:val="24"/>
        </w:rPr>
        <w:t>?</w:t>
      </w:r>
    </w:p>
    <w:p w:rsidR="00C6686A" w:rsidRDefault="00DF0FC2" w:rsidP="00DF0FC2">
      <w:pPr>
        <w:rPr>
          <w:color w:val="1F497D"/>
          <w:sz w:val="24"/>
          <w:szCs w:val="24"/>
        </w:rPr>
      </w:pPr>
      <w:r>
        <w:rPr>
          <w:color w:val="1F497D"/>
          <w:sz w:val="24"/>
          <w:szCs w:val="24"/>
        </w:rPr>
        <w:t xml:space="preserve">CTE Dual Credit </w:t>
      </w:r>
      <w:r w:rsidRPr="00DF0FC2">
        <w:rPr>
          <w:color w:val="1F497D"/>
          <w:sz w:val="24"/>
          <w:szCs w:val="24"/>
        </w:rPr>
        <w:t xml:space="preserve">courses are scheduled specifically through </w:t>
      </w:r>
      <w:r w:rsidR="00564F66">
        <w:rPr>
          <w:color w:val="1F497D"/>
          <w:sz w:val="24"/>
          <w:szCs w:val="24"/>
        </w:rPr>
        <w:t xml:space="preserve">a </w:t>
      </w:r>
      <w:r w:rsidRPr="00DF0FC2">
        <w:rPr>
          <w:color w:val="1F497D"/>
          <w:sz w:val="24"/>
          <w:szCs w:val="24"/>
        </w:rPr>
        <w:t>school district</w:t>
      </w:r>
      <w:r w:rsidR="006B35F8">
        <w:rPr>
          <w:color w:val="1F497D"/>
          <w:sz w:val="24"/>
          <w:szCs w:val="24"/>
        </w:rPr>
        <w:t xml:space="preserve"> representative (Counselor, Principal, </w:t>
      </w:r>
      <w:r w:rsidR="00483912">
        <w:rPr>
          <w:color w:val="1F497D"/>
          <w:sz w:val="24"/>
          <w:szCs w:val="24"/>
        </w:rPr>
        <w:t>and Superintendent</w:t>
      </w:r>
      <w:r w:rsidR="006B35F8">
        <w:rPr>
          <w:color w:val="1F497D"/>
          <w:sz w:val="24"/>
          <w:szCs w:val="24"/>
        </w:rPr>
        <w:t xml:space="preserve">) and </w:t>
      </w:r>
      <w:r w:rsidR="00564F66">
        <w:rPr>
          <w:color w:val="1F497D"/>
          <w:sz w:val="24"/>
          <w:szCs w:val="24"/>
        </w:rPr>
        <w:t xml:space="preserve">the </w:t>
      </w:r>
      <w:r w:rsidR="006B35F8" w:rsidRPr="00DF0FC2">
        <w:rPr>
          <w:color w:val="1F497D"/>
          <w:sz w:val="24"/>
          <w:szCs w:val="24"/>
        </w:rPr>
        <w:t>South Plains College</w:t>
      </w:r>
      <w:r w:rsidR="006B35F8">
        <w:rPr>
          <w:color w:val="1F497D"/>
          <w:sz w:val="24"/>
          <w:szCs w:val="24"/>
        </w:rPr>
        <w:t xml:space="preserve"> Dual Enrollment </w:t>
      </w:r>
      <w:r w:rsidR="00564F66">
        <w:rPr>
          <w:color w:val="1F497D"/>
          <w:sz w:val="24"/>
          <w:szCs w:val="24"/>
        </w:rPr>
        <w:t>Office</w:t>
      </w:r>
      <w:r w:rsidR="006B35F8">
        <w:rPr>
          <w:color w:val="1F497D"/>
          <w:sz w:val="24"/>
          <w:szCs w:val="24"/>
        </w:rPr>
        <w:t xml:space="preserve"> (</w:t>
      </w:r>
      <w:r w:rsidR="00564F66">
        <w:rPr>
          <w:color w:val="1F497D"/>
          <w:sz w:val="24"/>
          <w:szCs w:val="24"/>
        </w:rPr>
        <w:t xml:space="preserve">through either Ryan Fitzgerald </w:t>
      </w:r>
      <w:r w:rsidR="006B35F8">
        <w:rPr>
          <w:color w:val="1F497D"/>
          <w:sz w:val="24"/>
          <w:szCs w:val="24"/>
        </w:rPr>
        <w:t xml:space="preserve">or </w:t>
      </w:r>
      <w:r w:rsidR="00B00BD9">
        <w:rPr>
          <w:color w:val="1F497D"/>
          <w:sz w:val="24"/>
          <w:szCs w:val="24"/>
        </w:rPr>
        <w:t>Jim Ann Batenhorst)</w:t>
      </w:r>
      <w:r w:rsidR="00564F66">
        <w:rPr>
          <w:color w:val="1F497D"/>
          <w:sz w:val="24"/>
          <w:szCs w:val="24"/>
        </w:rPr>
        <w:t>.</w:t>
      </w:r>
    </w:p>
    <w:p w:rsidR="00D63534" w:rsidRPr="00DB50C7" w:rsidRDefault="007222B3" w:rsidP="00EF781B">
      <w:pPr>
        <w:rPr>
          <w:b/>
          <w:u w:val="single"/>
        </w:rPr>
      </w:pPr>
      <w:r w:rsidRPr="00DB50C7">
        <w:rPr>
          <w:b/>
          <w:u w:val="single"/>
        </w:rPr>
        <w:t xml:space="preserve">Alternative </w:t>
      </w:r>
      <w:r w:rsidR="00DB50C7" w:rsidRPr="00DB50C7">
        <w:rPr>
          <w:b/>
          <w:u w:val="single"/>
        </w:rPr>
        <w:t xml:space="preserve">Credentialing Process: </w:t>
      </w:r>
      <w:r w:rsidR="00B4329E" w:rsidRPr="00DB50C7">
        <w:rPr>
          <w:b/>
          <w:u w:val="single"/>
        </w:rPr>
        <w:t xml:space="preserve">Teachers with </w:t>
      </w:r>
      <w:r w:rsidR="00EF781B" w:rsidRPr="00DB50C7">
        <w:rPr>
          <w:b/>
          <w:u w:val="single"/>
        </w:rPr>
        <w:t>Business, Education, o</w:t>
      </w:r>
      <w:r w:rsidRPr="00DB50C7">
        <w:rPr>
          <w:b/>
          <w:u w:val="single"/>
        </w:rPr>
        <w:t xml:space="preserve">r </w:t>
      </w:r>
      <w:r w:rsidR="00EF781B" w:rsidRPr="00DB50C7">
        <w:rPr>
          <w:b/>
          <w:u w:val="single"/>
        </w:rPr>
        <w:t>similar degree(s)</w:t>
      </w:r>
      <w:r w:rsidR="00DB50C7" w:rsidRPr="00DB50C7">
        <w:rPr>
          <w:b/>
          <w:u w:val="single"/>
        </w:rPr>
        <w:t xml:space="preserve"> t</w:t>
      </w:r>
      <w:r w:rsidR="00B4329E" w:rsidRPr="00DB50C7">
        <w:rPr>
          <w:b/>
          <w:u w:val="single"/>
        </w:rPr>
        <w:t>eaching BIM I</w:t>
      </w:r>
    </w:p>
    <w:p w:rsidR="002D3C1B" w:rsidRPr="00D63534" w:rsidRDefault="002D3C1B" w:rsidP="00DF0FC2">
      <w:pPr>
        <w:rPr>
          <w:sz w:val="24"/>
          <w:szCs w:val="24"/>
        </w:rPr>
      </w:pPr>
      <w:r w:rsidRPr="00D63534">
        <w:rPr>
          <w:sz w:val="24"/>
          <w:szCs w:val="24"/>
        </w:rPr>
        <w:t>ITSC 1309 Integrated Software Applications I = BIM I</w:t>
      </w:r>
    </w:p>
    <w:p w:rsidR="002D3C1B" w:rsidRPr="00D63534" w:rsidRDefault="002D3C1B" w:rsidP="002D3C1B">
      <w:r w:rsidRPr="00D63534">
        <w:t xml:space="preserve">SACS Guidelines state: Bachelor in Teaching Discipline </w:t>
      </w:r>
      <w:r w:rsidRPr="00D63534">
        <w:rPr>
          <w:b/>
          <w:bCs/>
          <w:u w:val="single"/>
        </w:rPr>
        <w:t>OR</w:t>
      </w:r>
      <w:r w:rsidRPr="00D63534">
        <w:t xml:space="preserve"> Associate Degree in Teaching Discipline with Demonstrated Competencies.</w:t>
      </w:r>
    </w:p>
    <w:p w:rsidR="002D3C1B" w:rsidRDefault="002D3C1B" w:rsidP="002D3C1B">
      <w:r>
        <w:t>Since SPC perceives Industry Certification will count toward Demonstrated Competencies, t</w:t>
      </w:r>
      <w:r w:rsidR="00D63534">
        <w:t>he following represents a process</w:t>
      </w:r>
      <w:r>
        <w:t xml:space="preserve"> for teachers with related </w:t>
      </w:r>
      <w:r w:rsidRPr="00EF781B">
        <w:rPr>
          <w:b/>
          <w:u w:val="single"/>
        </w:rPr>
        <w:t>Business, Secondary Education, or other similar degree(s)</w:t>
      </w:r>
      <w:r>
        <w:t xml:space="preserve"> to attain Microsoft (MOS) Expert Industry certification and become eligible to teach ITSC 1309.</w:t>
      </w:r>
    </w:p>
    <w:p w:rsidR="002D3C1B" w:rsidRPr="00CF7FF5" w:rsidRDefault="004F09AA" w:rsidP="002D3C1B">
      <w:pPr>
        <w:pStyle w:val="ListParagraph"/>
        <w:numPr>
          <w:ilvl w:val="0"/>
          <w:numId w:val="4"/>
        </w:numPr>
        <w:spacing w:after="0" w:line="240" w:lineRule="auto"/>
        <w:contextualSpacing w:val="0"/>
      </w:pPr>
      <w:r>
        <w:t>ITSC 1309 covers</w:t>
      </w:r>
      <w:r w:rsidR="002D3C1B" w:rsidRPr="00CF7FF5">
        <w:t xml:space="preserve"> four main computer topics, Word, PowerPoint, Excel, and Access</w:t>
      </w:r>
    </w:p>
    <w:p w:rsidR="002D3C1B" w:rsidRPr="00CF7FF5" w:rsidRDefault="002D3C1B" w:rsidP="002D3C1B">
      <w:pPr>
        <w:pStyle w:val="ListParagraph"/>
        <w:numPr>
          <w:ilvl w:val="0"/>
          <w:numId w:val="4"/>
        </w:numPr>
        <w:spacing w:after="0" w:line="240" w:lineRule="auto"/>
        <w:contextualSpacing w:val="0"/>
      </w:pPr>
      <w:r w:rsidRPr="00CF7FF5">
        <w:t xml:space="preserve">Microsoft provides </w:t>
      </w:r>
      <w:r w:rsidR="003F0AD7">
        <w:t xml:space="preserve"> </w:t>
      </w:r>
      <w:r w:rsidRPr="00CF7FF5">
        <w:t>industry certification in each area, which equate to Microsoft Office Specialist (MOS) Master Certification</w:t>
      </w:r>
    </w:p>
    <w:p w:rsidR="002D3C1B" w:rsidRPr="00CF7FF5" w:rsidRDefault="002D3C1B" w:rsidP="002D3C1B">
      <w:pPr>
        <w:pStyle w:val="ListParagraph"/>
        <w:numPr>
          <w:ilvl w:val="0"/>
          <w:numId w:val="4"/>
        </w:numPr>
        <w:spacing w:after="0" w:line="240" w:lineRule="auto"/>
        <w:contextualSpacing w:val="0"/>
      </w:pPr>
      <w:r w:rsidRPr="00CF7FF5">
        <w:t xml:space="preserve">SPC purchases </w:t>
      </w:r>
      <w:r w:rsidR="003F0AD7">
        <w:rPr>
          <w:b/>
        </w:rPr>
        <w:t>“MOS</w:t>
      </w:r>
      <w:r w:rsidRPr="00CF7FF5">
        <w:rPr>
          <w:b/>
        </w:rPr>
        <w:t>”</w:t>
      </w:r>
      <w:r w:rsidRPr="00CF7FF5">
        <w:t xml:space="preserve"> </w:t>
      </w:r>
      <w:r w:rsidR="00CF7FF5" w:rsidRPr="00CF7FF5">
        <w:t>exam vouchers at $40 per exam</w:t>
      </w:r>
    </w:p>
    <w:p w:rsidR="00564F66" w:rsidRDefault="00564F66" w:rsidP="00564F66">
      <w:pPr>
        <w:pStyle w:val="ListParagraph"/>
        <w:spacing w:after="0" w:line="240" w:lineRule="auto"/>
        <w:contextualSpacing w:val="0"/>
      </w:pPr>
    </w:p>
    <w:p w:rsidR="002D3C1B" w:rsidRDefault="002D3C1B" w:rsidP="002D3C1B">
      <w:pPr>
        <w:pStyle w:val="ListParagraph"/>
        <w:numPr>
          <w:ilvl w:val="0"/>
          <w:numId w:val="4"/>
        </w:numPr>
        <w:spacing w:after="0" w:line="240" w:lineRule="auto"/>
        <w:contextualSpacing w:val="0"/>
      </w:pPr>
      <w:r w:rsidRPr="00CF7FF5">
        <w:t xml:space="preserve">SPC will </w:t>
      </w:r>
      <w:r w:rsidRPr="00CF7FF5">
        <w:rPr>
          <w:u w:val="single"/>
        </w:rPr>
        <w:t>comp</w:t>
      </w:r>
      <w:r w:rsidRPr="00CF7FF5">
        <w:t xml:space="preserve"> </w:t>
      </w:r>
      <w:r w:rsidR="003F0AD7">
        <w:rPr>
          <w:b/>
        </w:rPr>
        <w:t>“MOS</w:t>
      </w:r>
      <w:r w:rsidRPr="00CF7FF5">
        <w:rPr>
          <w:b/>
        </w:rPr>
        <w:t>”</w:t>
      </w:r>
      <w:r w:rsidRPr="00CF7FF5">
        <w:t xml:space="preserve"> vouchers for </w:t>
      </w:r>
      <w:r w:rsidR="0037689A">
        <w:rPr>
          <w:rFonts w:ascii="Calibri" w:eastAsia="Calibri" w:hAnsi="Calibri" w:cs="Times New Roman"/>
        </w:rPr>
        <w:t xml:space="preserve">non-credentialed </w:t>
      </w:r>
      <w:r w:rsidRPr="00CF7FF5">
        <w:t xml:space="preserve">teachers with </w:t>
      </w:r>
      <w:r w:rsidR="00637750" w:rsidRPr="00637750">
        <w:rPr>
          <w:u w:val="single"/>
        </w:rPr>
        <w:t xml:space="preserve">Business </w:t>
      </w:r>
      <w:r w:rsidRPr="00637750">
        <w:rPr>
          <w:u w:val="single"/>
        </w:rPr>
        <w:t>related degrees</w:t>
      </w:r>
      <w:r w:rsidRPr="00CF7FF5">
        <w:t xml:space="preserve"> to test </w:t>
      </w:r>
      <w:r w:rsidRPr="00CF7FF5">
        <w:rPr>
          <w:b/>
        </w:rPr>
        <w:t xml:space="preserve">“MOS </w:t>
      </w:r>
      <w:r w:rsidR="00B4329E" w:rsidRPr="00CF7FF5">
        <w:rPr>
          <w:b/>
        </w:rPr>
        <w:t>Expert</w:t>
      </w:r>
      <w:r w:rsidR="00B4329E">
        <w:rPr>
          <w:b/>
        </w:rPr>
        <w:t xml:space="preserve"> </w:t>
      </w:r>
      <w:r w:rsidR="003F0AD7">
        <w:rPr>
          <w:b/>
        </w:rPr>
        <w:t xml:space="preserve">and </w:t>
      </w:r>
      <w:r w:rsidR="00B4329E">
        <w:rPr>
          <w:b/>
        </w:rPr>
        <w:t>Specialist</w:t>
      </w:r>
      <w:r w:rsidRPr="00CF7FF5">
        <w:rPr>
          <w:b/>
        </w:rPr>
        <w:t>”</w:t>
      </w:r>
      <w:r w:rsidRPr="00CF7FF5">
        <w:t xml:space="preserve"> Industry Exams, based on following process:</w:t>
      </w:r>
    </w:p>
    <w:p w:rsidR="00637750" w:rsidRPr="00CF7FF5" w:rsidRDefault="00637750" w:rsidP="00637750">
      <w:pPr>
        <w:pStyle w:val="ListParagraph"/>
        <w:spacing w:after="0" w:line="240" w:lineRule="auto"/>
        <w:contextualSpacing w:val="0"/>
      </w:pPr>
    </w:p>
    <w:p w:rsidR="00B4329E" w:rsidRDefault="00B4329E" w:rsidP="00B4329E">
      <w:pPr>
        <w:numPr>
          <w:ilvl w:val="1"/>
          <w:numId w:val="6"/>
        </w:numPr>
        <w:spacing w:after="0" w:line="240" w:lineRule="auto"/>
        <w:rPr>
          <w:rFonts w:eastAsia="Times New Roman"/>
        </w:rPr>
      </w:pPr>
      <w:r w:rsidRPr="00B4329E">
        <w:rPr>
          <w:rFonts w:eastAsia="Times New Roman"/>
        </w:rPr>
        <w:t xml:space="preserve">If teacher passes “MOS Expert” Word, SPC will comp “Expert” exam for Excel. </w:t>
      </w:r>
    </w:p>
    <w:p w:rsidR="00B4329E" w:rsidRPr="00B4329E" w:rsidRDefault="00B4329E" w:rsidP="00B4329E">
      <w:pPr>
        <w:numPr>
          <w:ilvl w:val="1"/>
          <w:numId w:val="6"/>
        </w:numPr>
        <w:spacing w:after="0" w:line="240" w:lineRule="auto"/>
        <w:rPr>
          <w:rFonts w:eastAsia="Times New Roman"/>
        </w:rPr>
      </w:pPr>
      <w:r w:rsidRPr="00B4329E">
        <w:rPr>
          <w:rFonts w:eastAsia="Times New Roman"/>
        </w:rPr>
        <w:t xml:space="preserve">If teacher passes “MOS Expert” Excel, SPC will comp MOS test for Access. </w:t>
      </w:r>
    </w:p>
    <w:p w:rsidR="00B4329E" w:rsidRDefault="00B4329E" w:rsidP="00B4329E">
      <w:pPr>
        <w:numPr>
          <w:ilvl w:val="1"/>
          <w:numId w:val="6"/>
        </w:numPr>
        <w:spacing w:after="0" w:line="240" w:lineRule="auto"/>
        <w:rPr>
          <w:rFonts w:eastAsia="Times New Roman"/>
        </w:rPr>
      </w:pPr>
      <w:r w:rsidRPr="00B4329E">
        <w:rPr>
          <w:rFonts w:eastAsia="Times New Roman"/>
        </w:rPr>
        <w:t xml:space="preserve">If teacher passes “MOS” Access, SPC will comp test for </w:t>
      </w:r>
      <w:proofErr w:type="spellStart"/>
      <w:r w:rsidRPr="00B4329E">
        <w:rPr>
          <w:rFonts w:eastAsia="Times New Roman"/>
        </w:rPr>
        <w:t>Powerpoint</w:t>
      </w:r>
      <w:proofErr w:type="spellEnd"/>
      <w:r w:rsidRPr="00B4329E">
        <w:rPr>
          <w:rFonts w:eastAsia="Times New Roman"/>
        </w:rPr>
        <w:t xml:space="preserve">. </w:t>
      </w:r>
    </w:p>
    <w:p w:rsidR="00637750" w:rsidRPr="00B4329E" w:rsidRDefault="00B4329E" w:rsidP="00B4329E">
      <w:pPr>
        <w:numPr>
          <w:ilvl w:val="1"/>
          <w:numId w:val="6"/>
        </w:numPr>
        <w:spacing w:after="0" w:line="240" w:lineRule="auto"/>
        <w:rPr>
          <w:rFonts w:eastAsia="Times New Roman"/>
        </w:rPr>
      </w:pPr>
      <w:r w:rsidRPr="00B4329E">
        <w:rPr>
          <w:rFonts w:eastAsia="Times New Roman"/>
        </w:rPr>
        <w:t xml:space="preserve">If teacher passes “MOS” </w:t>
      </w:r>
      <w:proofErr w:type="spellStart"/>
      <w:r w:rsidRPr="00B4329E">
        <w:rPr>
          <w:rFonts w:eastAsia="Times New Roman"/>
        </w:rPr>
        <w:t>Powerpoint</w:t>
      </w:r>
      <w:proofErr w:type="spellEnd"/>
      <w:r w:rsidRPr="00B4329E">
        <w:rPr>
          <w:rFonts w:eastAsia="Times New Roman"/>
        </w:rPr>
        <w:t>, teacher concludes Microsoft Office Specialist (MOS) Master Certification</w:t>
      </w:r>
      <w:r w:rsidR="00DF20B6">
        <w:rPr>
          <w:rFonts w:eastAsia="Times New Roman"/>
        </w:rPr>
        <w:t>.</w:t>
      </w:r>
    </w:p>
    <w:p w:rsidR="00B4329E" w:rsidRPr="00CF7FF5" w:rsidRDefault="00B4329E" w:rsidP="00B4329E">
      <w:pPr>
        <w:pStyle w:val="ListParagraph"/>
        <w:spacing w:after="0" w:line="240" w:lineRule="auto"/>
        <w:ind w:left="1440"/>
        <w:contextualSpacing w:val="0"/>
      </w:pPr>
    </w:p>
    <w:p w:rsidR="00A65227" w:rsidRPr="00C55730" w:rsidRDefault="00A65227" w:rsidP="002D3C1B">
      <w:pPr>
        <w:pStyle w:val="ListParagraph"/>
        <w:numPr>
          <w:ilvl w:val="0"/>
          <w:numId w:val="4"/>
        </w:numPr>
        <w:spacing w:after="0" w:line="240" w:lineRule="auto"/>
        <w:contextualSpacing w:val="0"/>
      </w:pPr>
      <w:r w:rsidRPr="00C55730">
        <w:rPr>
          <w:rFonts w:eastAsia="Times New Roman"/>
        </w:rPr>
        <w:t>All 4 (“MOS Expert</w:t>
      </w:r>
      <w:r w:rsidR="00B4329E">
        <w:rPr>
          <w:rFonts w:eastAsia="Times New Roman"/>
        </w:rPr>
        <w:t xml:space="preserve"> Word, </w:t>
      </w:r>
      <w:r w:rsidR="00B4329E" w:rsidRPr="00C55730">
        <w:rPr>
          <w:rFonts w:eastAsia="Times New Roman"/>
        </w:rPr>
        <w:t xml:space="preserve">Expert </w:t>
      </w:r>
      <w:r w:rsidRPr="00C55730">
        <w:rPr>
          <w:rFonts w:eastAsia="Times New Roman"/>
        </w:rPr>
        <w:t xml:space="preserve">Excel and </w:t>
      </w:r>
      <w:r w:rsidR="00B4329E">
        <w:rPr>
          <w:rFonts w:eastAsia="Times New Roman"/>
        </w:rPr>
        <w:t xml:space="preserve">MOS Access, </w:t>
      </w:r>
      <w:proofErr w:type="spellStart"/>
      <w:r w:rsidRPr="00C55730">
        <w:rPr>
          <w:rFonts w:eastAsia="Times New Roman"/>
        </w:rPr>
        <w:t>Powerpoint</w:t>
      </w:r>
      <w:proofErr w:type="spellEnd"/>
      <w:r w:rsidRPr="00C55730">
        <w:rPr>
          <w:rFonts w:eastAsia="Times New Roman"/>
        </w:rPr>
        <w:t>”) Certifications must be passed and Microsoft Office Specialist (MOS) Master Certification attained in order for teacher to become eligible to teach ITSC 1309 as CTE Dual Credit</w:t>
      </w:r>
    </w:p>
    <w:p w:rsidR="00F068C9" w:rsidRDefault="00F068C9" w:rsidP="003F407D">
      <w:pPr>
        <w:spacing w:after="0" w:line="240" w:lineRule="auto"/>
      </w:pPr>
    </w:p>
    <w:p w:rsidR="00E86488" w:rsidRDefault="009B2351" w:rsidP="003F407D">
      <w:pPr>
        <w:spacing w:after="0" w:line="240" w:lineRule="auto"/>
      </w:pPr>
      <w:r>
        <w:t xml:space="preserve">Accounting Associate: </w:t>
      </w:r>
      <w:proofErr w:type="spellStart"/>
      <w:r w:rsidR="003F407D">
        <w:t>Quickbooks</w:t>
      </w:r>
      <w:proofErr w:type="spellEnd"/>
      <w:r w:rsidR="003F407D">
        <w:t xml:space="preserve"> Certification also represents an Industry Certification, which </w:t>
      </w:r>
      <w:r w:rsidR="003F407D" w:rsidRPr="00F068C9">
        <w:rPr>
          <w:b/>
          <w:u w:val="single"/>
        </w:rPr>
        <w:t>may be</w:t>
      </w:r>
      <w:r w:rsidR="003F407D">
        <w:t xml:space="preserve"> used as</w:t>
      </w:r>
      <w:r>
        <w:t xml:space="preserve"> a possible </w:t>
      </w:r>
      <w:r w:rsidR="003F407D">
        <w:t xml:space="preserve">credentialing method for teachers with </w:t>
      </w:r>
      <w:r w:rsidR="003F407D" w:rsidRPr="00EF781B">
        <w:rPr>
          <w:b/>
          <w:u w:val="single"/>
        </w:rPr>
        <w:t>Business, Secondary Educa</w:t>
      </w:r>
      <w:r w:rsidR="003F407D">
        <w:rPr>
          <w:b/>
          <w:u w:val="single"/>
        </w:rPr>
        <w:t>tion, or other similar degree(s)</w:t>
      </w:r>
      <w:r w:rsidR="00F068C9">
        <w:t>.</w:t>
      </w:r>
    </w:p>
    <w:p w:rsidR="009A12B3" w:rsidRPr="009A12B3" w:rsidRDefault="009A12B3" w:rsidP="003F407D">
      <w:pPr>
        <w:spacing w:after="0" w:line="240" w:lineRule="auto"/>
      </w:pPr>
    </w:p>
    <w:p w:rsidR="009A12B3" w:rsidRPr="009A12B3" w:rsidRDefault="009A12B3" w:rsidP="009A12B3">
      <w:pPr>
        <w:pStyle w:val="Footer"/>
      </w:pPr>
      <w:r w:rsidRPr="009A12B3">
        <w:rPr>
          <w:b/>
        </w:rPr>
        <w:t xml:space="preserve">Teachers requesting to participate in Microsoft Office Specialist (MOS) Master Certification or </w:t>
      </w:r>
      <w:proofErr w:type="spellStart"/>
      <w:r w:rsidRPr="009A12B3">
        <w:rPr>
          <w:b/>
        </w:rPr>
        <w:t>Quickbooks</w:t>
      </w:r>
      <w:proofErr w:type="spellEnd"/>
      <w:r w:rsidRPr="009A12B3">
        <w:rPr>
          <w:b/>
        </w:rPr>
        <w:t xml:space="preserve"> Certification should contact Rob Blair, Dean of Technical Education at </w:t>
      </w:r>
      <w:hyperlink r:id="rId10" w:history="1">
        <w:r w:rsidRPr="009A12B3">
          <w:rPr>
            <w:rStyle w:val="Hyperlink"/>
            <w:b/>
          </w:rPr>
          <w:t>rblair@southplainscollege.edu</w:t>
        </w:r>
      </w:hyperlink>
      <w:r w:rsidRPr="009A12B3">
        <w:rPr>
          <w:b/>
        </w:rPr>
        <w:t xml:space="preserve"> 806-716-2336, or Ann Gregory, Business Administration Department Chairperson at </w:t>
      </w:r>
      <w:hyperlink r:id="rId11" w:history="1">
        <w:r w:rsidRPr="009A12B3">
          <w:rPr>
            <w:rStyle w:val="Hyperlink"/>
            <w:b/>
          </w:rPr>
          <w:t>agregory@southplainscollege.edu</w:t>
        </w:r>
      </w:hyperlink>
      <w:r w:rsidRPr="009A12B3">
        <w:rPr>
          <w:b/>
        </w:rPr>
        <w:t>, 806-716-2250.</w:t>
      </w:r>
    </w:p>
    <w:p w:rsidR="00360182" w:rsidRDefault="00360182" w:rsidP="003F407D">
      <w:pPr>
        <w:spacing w:after="0" w:line="240" w:lineRule="auto"/>
      </w:pPr>
    </w:p>
    <w:p w:rsidR="00360182" w:rsidRPr="009B2351" w:rsidRDefault="0024199C" w:rsidP="0024199C">
      <w:pPr>
        <w:spacing w:after="0" w:line="240" w:lineRule="auto"/>
      </w:pPr>
      <w:r w:rsidRPr="009B2351">
        <w:t xml:space="preserve">Graphic Arts: </w:t>
      </w:r>
      <w:hyperlink r:id="rId12" w:tgtFrame="_blank" w:history="1">
        <w:r w:rsidR="00BC6D1A">
          <w:rPr>
            <w:rStyle w:val="Hyperlink"/>
          </w:rPr>
          <w:t xml:space="preserve">Adobe Certified Expert - Adobe Photoshop CC 2015 </w:t>
        </w:r>
      </w:hyperlink>
      <w:r w:rsidR="009B2351">
        <w:t xml:space="preserve">also represents an Industry Certification, which </w:t>
      </w:r>
      <w:r w:rsidR="009B2351" w:rsidRPr="00F068C9">
        <w:rPr>
          <w:b/>
          <w:u w:val="single"/>
        </w:rPr>
        <w:t>may be</w:t>
      </w:r>
      <w:r w:rsidR="009B2351">
        <w:t xml:space="preserve"> used as a possible credentialing method for teachers with </w:t>
      </w:r>
      <w:r w:rsidR="009B2351">
        <w:rPr>
          <w:b/>
          <w:u w:val="single"/>
        </w:rPr>
        <w:t>Education</w:t>
      </w:r>
      <w:r w:rsidR="009B2351" w:rsidRPr="00EF781B">
        <w:rPr>
          <w:b/>
          <w:u w:val="single"/>
        </w:rPr>
        <w:t>, Secondary Educa</w:t>
      </w:r>
      <w:r w:rsidR="009B2351">
        <w:rPr>
          <w:b/>
          <w:u w:val="single"/>
        </w:rPr>
        <w:t>tion, or other similar degree(s)</w:t>
      </w:r>
      <w:r w:rsidR="009B2351">
        <w:t>.</w:t>
      </w:r>
    </w:p>
    <w:sectPr w:rsidR="00360182" w:rsidRPr="009B2351" w:rsidSect="009A12B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B8" w:rsidRDefault="005B65B8" w:rsidP="00E86488">
      <w:pPr>
        <w:spacing w:after="0" w:line="240" w:lineRule="auto"/>
      </w:pPr>
      <w:r>
        <w:separator/>
      </w:r>
    </w:p>
  </w:endnote>
  <w:endnote w:type="continuationSeparator" w:id="0">
    <w:p w:rsidR="005B65B8" w:rsidRDefault="005B65B8" w:rsidP="00E8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B8" w:rsidRDefault="005B65B8" w:rsidP="00E86488">
      <w:pPr>
        <w:spacing w:after="0" w:line="240" w:lineRule="auto"/>
      </w:pPr>
      <w:r>
        <w:separator/>
      </w:r>
    </w:p>
  </w:footnote>
  <w:footnote w:type="continuationSeparator" w:id="0">
    <w:p w:rsidR="005B65B8" w:rsidRDefault="005B65B8" w:rsidP="00E86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88" w:rsidRDefault="00E86488">
    <w:pPr>
      <w:pStyle w:val="Header"/>
    </w:pPr>
  </w:p>
  <w:p w:rsidR="00E86488" w:rsidRDefault="00E86488" w:rsidP="00E86488">
    <w:pPr>
      <w:pStyle w:val="Header"/>
      <w:jc w:val="center"/>
    </w:pPr>
    <w:r>
      <w:rPr>
        <w:color w:val="006666"/>
        <w:sz w:val="40"/>
      </w:rPr>
      <w:t>SOUTH PLAINS COLLEGE</w:t>
    </w:r>
    <w:r>
      <w:rPr>
        <w:noProof/>
      </w:rPr>
      <w:t xml:space="preserve"> </w:t>
    </w:r>
    <w:r>
      <w:rPr>
        <w:noProof/>
      </w:rPr>
      <w:drawing>
        <wp:anchor distT="0" distB="0" distL="114300" distR="114300" simplePos="0" relativeHeight="251658240" behindDoc="1" locked="1" layoutInCell="1" allowOverlap="1">
          <wp:simplePos x="0" y="0"/>
          <wp:positionH relativeFrom="margin">
            <wp:posOffset>1377315</wp:posOffset>
          </wp:positionH>
          <wp:positionV relativeFrom="page">
            <wp:posOffset>-62865</wp:posOffset>
          </wp:positionV>
          <wp:extent cx="3625215" cy="707390"/>
          <wp:effectExtent l="0" t="0" r="0" b="0"/>
          <wp:wrapNone/>
          <wp:docPr id="2" name="Picture 2" descr="SPC Lttr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C Lttr 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215" cy="707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046"/>
    <w:multiLevelType w:val="hybridMultilevel"/>
    <w:tmpl w:val="44F6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7C214F"/>
    <w:multiLevelType w:val="hybridMultilevel"/>
    <w:tmpl w:val="03F2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815DF1"/>
    <w:multiLevelType w:val="multilevel"/>
    <w:tmpl w:val="3B941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CB4802"/>
    <w:multiLevelType w:val="hybridMultilevel"/>
    <w:tmpl w:val="7A98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FD927"/>
    <w:multiLevelType w:val="hybridMultilevel"/>
    <w:tmpl w:val="CCD3FF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A7F2825"/>
    <w:multiLevelType w:val="multilevel"/>
    <w:tmpl w:val="A76C7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BB"/>
    <w:rsid w:val="00003D3D"/>
    <w:rsid w:val="000303AF"/>
    <w:rsid w:val="00035BAD"/>
    <w:rsid w:val="0004766D"/>
    <w:rsid w:val="000955C3"/>
    <w:rsid w:val="000B6FB4"/>
    <w:rsid w:val="000C75F0"/>
    <w:rsid w:val="00120DC4"/>
    <w:rsid w:val="0014462D"/>
    <w:rsid w:val="00193367"/>
    <w:rsid w:val="001C6647"/>
    <w:rsid w:val="001C671E"/>
    <w:rsid w:val="001D0A70"/>
    <w:rsid w:val="00236963"/>
    <w:rsid w:val="0024199C"/>
    <w:rsid w:val="002A7116"/>
    <w:rsid w:val="002D3C1B"/>
    <w:rsid w:val="002D77EE"/>
    <w:rsid w:val="003267DF"/>
    <w:rsid w:val="0033113A"/>
    <w:rsid w:val="00360182"/>
    <w:rsid w:val="0037689A"/>
    <w:rsid w:val="00395C7D"/>
    <w:rsid w:val="003D2269"/>
    <w:rsid w:val="003F0AD7"/>
    <w:rsid w:val="003F407D"/>
    <w:rsid w:val="003F659C"/>
    <w:rsid w:val="00411A4D"/>
    <w:rsid w:val="00467290"/>
    <w:rsid w:val="00483912"/>
    <w:rsid w:val="004940B4"/>
    <w:rsid w:val="00495B61"/>
    <w:rsid w:val="004F09AA"/>
    <w:rsid w:val="00564F66"/>
    <w:rsid w:val="005B0A29"/>
    <w:rsid w:val="005B65B8"/>
    <w:rsid w:val="006064CC"/>
    <w:rsid w:val="00614633"/>
    <w:rsid w:val="00637750"/>
    <w:rsid w:val="00651B90"/>
    <w:rsid w:val="00694890"/>
    <w:rsid w:val="006B35F8"/>
    <w:rsid w:val="007222B3"/>
    <w:rsid w:val="00770DF0"/>
    <w:rsid w:val="00781D38"/>
    <w:rsid w:val="00800BAE"/>
    <w:rsid w:val="008A10A0"/>
    <w:rsid w:val="008A6879"/>
    <w:rsid w:val="008B5BB5"/>
    <w:rsid w:val="008D1804"/>
    <w:rsid w:val="008E0EC1"/>
    <w:rsid w:val="00932CF7"/>
    <w:rsid w:val="009606F5"/>
    <w:rsid w:val="009807AB"/>
    <w:rsid w:val="009A12B3"/>
    <w:rsid w:val="009B2351"/>
    <w:rsid w:val="009D3844"/>
    <w:rsid w:val="00A24712"/>
    <w:rsid w:val="00A444D1"/>
    <w:rsid w:val="00A65227"/>
    <w:rsid w:val="00A93E97"/>
    <w:rsid w:val="00AB78F4"/>
    <w:rsid w:val="00AD2339"/>
    <w:rsid w:val="00B00BD9"/>
    <w:rsid w:val="00B16145"/>
    <w:rsid w:val="00B33BEF"/>
    <w:rsid w:val="00B4329E"/>
    <w:rsid w:val="00BC4935"/>
    <w:rsid w:val="00BC6D1A"/>
    <w:rsid w:val="00C035ED"/>
    <w:rsid w:val="00C55730"/>
    <w:rsid w:val="00C6686A"/>
    <w:rsid w:val="00C851BB"/>
    <w:rsid w:val="00CB301A"/>
    <w:rsid w:val="00CE48A5"/>
    <w:rsid w:val="00CF7FF5"/>
    <w:rsid w:val="00D05465"/>
    <w:rsid w:val="00D63534"/>
    <w:rsid w:val="00D67201"/>
    <w:rsid w:val="00DA4966"/>
    <w:rsid w:val="00DB50C7"/>
    <w:rsid w:val="00DF0FC2"/>
    <w:rsid w:val="00DF20B6"/>
    <w:rsid w:val="00E65667"/>
    <w:rsid w:val="00E86488"/>
    <w:rsid w:val="00EF781B"/>
    <w:rsid w:val="00F068C9"/>
    <w:rsid w:val="00F46A1C"/>
    <w:rsid w:val="00FF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1E698C-AC0E-460B-912C-2C0C25C3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BB"/>
    <w:pPr>
      <w:ind w:left="720"/>
      <w:contextualSpacing/>
    </w:pPr>
  </w:style>
  <w:style w:type="paragraph" w:customStyle="1" w:styleId="Default">
    <w:name w:val="Default"/>
    <w:rsid w:val="001933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1804"/>
    <w:rPr>
      <w:color w:val="0000FF" w:themeColor="hyperlink"/>
      <w:u w:val="single"/>
    </w:rPr>
  </w:style>
  <w:style w:type="paragraph" w:styleId="Header">
    <w:name w:val="header"/>
    <w:basedOn w:val="Normal"/>
    <w:link w:val="HeaderChar"/>
    <w:uiPriority w:val="99"/>
    <w:unhideWhenUsed/>
    <w:rsid w:val="00E8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88"/>
  </w:style>
  <w:style w:type="paragraph" w:styleId="Footer">
    <w:name w:val="footer"/>
    <w:basedOn w:val="Normal"/>
    <w:link w:val="FooterChar"/>
    <w:uiPriority w:val="99"/>
    <w:unhideWhenUsed/>
    <w:rsid w:val="00E86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88"/>
  </w:style>
  <w:style w:type="paragraph" w:styleId="BalloonText">
    <w:name w:val="Balloon Text"/>
    <w:basedOn w:val="Normal"/>
    <w:link w:val="BalloonTextChar"/>
    <w:uiPriority w:val="99"/>
    <w:semiHidden/>
    <w:unhideWhenUsed/>
    <w:rsid w:val="00694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890"/>
    <w:rPr>
      <w:rFonts w:ascii="Tahoma" w:hAnsi="Tahoma" w:cs="Tahoma"/>
      <w:sz w:val="16"/>
      <w:szCs w:val="16"/>
    </w:rPr>
  </w:style>
  <w:style w:type="character" w:styleId="Strong">
    <w:name w:val="Strong"/>
    <w:basedOn w:val="DefaultParagraphFont"/>
    <w:uiPriority w:val="22"/>
    <w:qFormat/>
    <w:rsid w:val="00BC6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2513">
      <w:bodyDiv w:val="1"/>
      <w:marLeft w:val="0"/>
      <w:marRight w:val="0"/>
      <w:marTop w:val="0"/>
      <w:marBottom w:val="0"/>
      <w:divBdr>
        <w:top w:val="none" w:sz="0" w:space="0" w:color="auto"/>
        <w:left w:val="none" w:sz="0" w:space="0" w:color="auto"/>
        <w:bottom w:val="none" w:sz="0" w:space="0" w:color="auto"/>
        <w:right w:val="none" w:sz="0" w:space="0" w:color="auto"/>
      </w:divBdr>
    </w:div>
    <w:div w:id="619461680">
      <w:bodyDiv w:val="1"/>
      <w:marLeft w:val="0"/>
      <w:marRight w:val="0"/>
      <w:marTop w:val="0"/>
      <w:marBottom w:val="0"/>
      <w:divBdr>
        <w:top w:val="none" w:sz="0" w:space="0" w:color="auto"/>
        <w:left w:val="none" w:sz="0" w:space="0" w:color="auto"/>
        <w:bottom w:val="none" w:sz="0" w:space="0" w:color="auto"/>
        <w:right w:val="none" w:sz="0" w:space="0" w:color="auto"/>
      </w:divBdr>
    </w:div>
    <w:div w:id="876359554">
      <w:bodyDiv w:val="1"/>
      <w:marLeft w:val="0"/>
      <w:marRight w:val="0"/>
      <w:marTop w:val="0"/>
      <w:marBottom w:val="0"/>
      <w:divBdr>
        <w:top w:val="none" w:sz="0" w:space="0" w:color="auto"/>
        <w:left w:val="none" w:sz="0" w:space="0" w:color="auto"/>
        <w:bottom w:val="none" w:sz="0" w:space="0" w:color="auto"/>
        <w:right w:val="none" w:sz="0" w:space="0" w:color="auto"/>
      </w:divBdr>
    </w:div>
    <w:div w:id="9540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lair@southplains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ark.adobe.com/page/hbJnir2rBU4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egory@southplains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blair@southplainscollege.edu" TargetMode="External"/><Relationship Id="rId4" Type="http://schemas.openxmlformats.org/officeDocument/2006/relationships/settings" Target="settings.xml"/><Relationship Id="rId9" Type="http://schemas.openxmlformats.org/officeDocument/2006/relationships/hyperlink" Target="mailto:rfitzgerald@southplainscolleg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C270-5AC8-48B3-ADB4-803584E0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58811C36</Template>
  <TotalTime>0</TotalTime>
  <Pages>5</Pages>
  <Words>1559</Words>
  <Characters>8890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Fitzgerald, Ryan E</cp:lastModifiedBy>
  <cp:revision>2</cp:revision>
  <cp:lastPrinted>2019-06-04T18:58:00Z</cp:lastPrinted>
  <dcterms:created xsi:type="dcterms:W3CDTF">2020-07-16T15:11:00Z</dcterms:created>
  <dcterms:modified xsi:type="dcterms:W3CDTF">2020-07-16T15:11:00Z</dcterms:modified>
</cp:coreProperties>
</file>